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E8A7"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John Bruning</w:t>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Calibri" w:eastAsia="Times New Roman" w:hAnsi="Calibri" w:cs="Calibri"/>
          <w:sz w:val="24"/>
          <w:szCs w:val="24"/>
        </w:rPr>
        <w:tab/>
        <w:t xml:space="preserve">      </w:t>
      </w:r>
      <w:r w:rsidRPr="00C12A93">
        <w:rPr>
          <w:rFonts w:ascii="Calibri" w:eastAsia="Times New Roman" w:hAnsi="Calibri" w:cs="Calibri"/>
          <w:sz w:val="24"/>
          <w:szCs w:val="24"/>
        </w:rPr>
        <w:tab/>
      </w:r>
      <w:r w:rsidRPr="00C12A93">
        <w:rPr>
          <w:rFonts w:ascii="Calibri" w:eastAsia="Times New Roman" w:hAnsi="Calibri" w:cs="Calibri"/>
          <w:sz w:val="24"/>
          <w:szCs w:val="24"/>
        </w:rPr>
        <w:tab/>
      </w:r>
      <w:r w:rsidRPr="00C12A93">
        <w:rPr>
          <w:rFonts w:ascii="Times New Roman" w:eastAsia="Times New Roman" w:hAnsi="Times New Roman" w:cs="Times New Roman"/>
          <w:sz w:val="24"/>
          <w:szCs w:val="24"/>
        </w:rPr>
        <w:t>Non-Detained</w:t>
      </w:r>
    </w:p>
    <w:p w14:paraId="688FFF5F"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The Advocates for Human Rights </w:t>
      </w:r>
    </w:p>
    <w:p w14:paraId="7744BBE5"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330 Second Avenue South, Suite 800 </w:t>
      </w:r>
    </w:p>
    <w:p w14:paraId="22E93EF9"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Minneapolis, MN 55401 </w:t>
      </w:r>
    </w:p>
    <w:p w14:paraId="692196D1"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48A3D140"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4F9F71B8"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32DA8825" w14:textId="77777777" w:rsidR="00C12A93" w:rsidRPr="00C12A93" w:rsidRDefault="00C12A93" w:rsidP="00C12A93">
      <w:pPr>
        <w:spacing w:after="0" w:line="240" w:lineRule="auto"/>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04A5C74A"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b/>
          <w:bCs/>
          <w:sz w:val="24"/>
          <w:szCs w:val="24"/>
        </w:rPr>
        <w:t>UNITED STATES DEPARTMENT OF JUSTICE</w:t>
      </w:r>
      <w:r w:rsidRPr="00C12A93">
        <w:rPr>
          <w:rFonts w:ascii="Times New Roman" w:eastAsia="Times New Roman" w:hAnsi="Times New Roman" w:cs="Times New Roman"/>
          <w:sz w:val="24"/>
          <w:szCs w:val="24"/>
        </w:rPr>
        <w:t> </w:t>
      </w:r>
    </w:p>
    <w:p w14:paraId="66DB1F2C"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b/>
          <w:bCs/>
          <w:sz w:val="24"/>
          <w:szCs w:val="24"/>
        </w:rPr>
        <w:t>EXECUTIVE OFFICE FOR IMMIGRATION REVIEW</w:t>
      </w:r>
      <w:r w:rsidRPr="00C12A93">
        <w:rPr>
          <w:rFonts w:ascii="Times New Roman" w:eastAsia="Times New Roman" w:hAnsi="Times New Roman" w:cs="Times New Roman"/>
          <w:sz w:val="24"/>
          <w:szCs w:val="24"/>
        </w:rPr>
        <w:t> </w:t>
      </w:r>
    </w:p>
    <w:p w14:paraId="7F47CB26"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b/>
          <w:bCs/>
          <w:sz w:val="24"/>
          <w:szCs w:val="24"/>
        </w:rPr>
        <w:t>IMMIGRATION COURT</w:t>
      </w:r>
      <w:r w:rsidRPr="00C12A93">
        <w:rPr>
          <w:rFonts w:ascii="Times New Roman" w:eastAsia="Times New Roman" w:hAnsi="Times New Roman" w:cs="Times New Roman"/>
          <w:sz w:val="24"/>
          <w:szCs w:val="24"/>
        </w:rPr>
        <w:t> </w:t>
      </w:r>
    </w:p>
    <w:p w14:paraId="00496DCA" w14:textId="25AE6DDD"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4C6210">
        <w:rPr>
          <w:rFonts w:ascii="Times New Roman" w:eastAsia="Times New Roman" w:hAnsi="Times New Roman" w:cs="Times New Roman"/>
          <w:b/>
          <w:bCs/>
          <w:sz w:val="24"/>
          <w:szCs w:val="24"/>
          <w:highlight w:val="yellow"/>
        </w:rPr>
        <w:t>CHICAGO, ILLINOIS</w:t>
      </w:r>
    </w:p>
    <w:p w14:paraId="1C0590F6"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p>
    <w:p w14:paraId="1C96F826"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p>
    <w:p w14:paraId="66BA964E"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p>
    <w:p w14:paraId="1F2519A3"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6D5539E2"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C12A93" w:rsidRPr="00C12A93" w14:paraId="2B61C8B3" w14:textId="77777777" w:rsidTr="00E34326">
        <w:tc>
          <w:tcPr>
            <w:tcW w:w="4665" w:type="dxa"/>
            <w:tcBorders>
              <w:top w:val="single" w:sz="6" w:space="0" w:color="000000"/>
              <w:left w:val="nil"/>
              <w:bottom w:val="single" w:sz="6" w:space="0" w:color="000000"/>
              <w:right w:val="single" w:sz="6" w:space="0" w:color="000000"/>
            </w:tcBorders>
            <w:shd w:val="clear" w:color="auto" w:fill="auto"/>
            <w:hideMark/>
          </w:tcPr>
          <w:p w14:paraId="799A91BA"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39D58BE0"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b/>
                <w:bCs/>
                <w:sz w:val="24"/>
                <w:szCs w:val="24"/>
              </w:rPr>
              <w:t>In the Matter of:</w:t>
            </w:r>
            <w:r w:rsidRPr="00C12A93">
              <w:rPr>
                <w:rFonts w:ascii="Times New Roman" w:eastAsia="Times New Roman" w:hAnsi="Times New Roman" w:cs="Times New Roman"/>
                <w:sz w:val="24"/>
                <w:szCs w:val="24"/>
              </w:rPr>
              <w:t> </w:t>
            </w:r>
          </w:p>
          <w:p w14:paraId="5063DB3A"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21DE2B85"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b/>
                <w:bCs/>
                <w:sz w:val="24"/>
                <w:szCs w:val="24"/>
              </w:rPr>
              <w:t>SMITH, John</w:t>
            </w:r>
          </w:p>
          <w:p w14:paraId="633852EC"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02D21E20"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b/>
                <w:bCs/>
                <w:sz w:val="24"/>
                <w:szCs w:val="24"/>
              </w:rPr>
              <w:t>In Removal Proceedings</w:t>
            </w:r>
            <w:r w:rsidRPr="00C12A93">
              <w:rPr>
                <w:rFonts w:ascii="Times New Roman" w:eastAsia="Times New Roman" w:hAnsi="Times New Roman" w:cs="Times New Roman"/>
                <w:sz w:val="24"/>
                <w:szCs w:val="24"/>
              </w:rPr>
              <w:t> </w:t>
            </w:r>
          </w:p>
          <w:p w14:paraId="51DA64CD"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tc>
        <w:tc>
          <w:tcPr>
            <w:tcW w:w="4665" w:type="dxa"/>
            <w:tcBorders>
              <w:top w:val="nil"/>
              <w:left w:val="nil"/>
              <w:bottom w:val="nil"/>
              <w:right w:val="nil"/>
            </w:tcBorders>
            <w:shd w:val="clear" w:color="auto" w:fill="auto"/>
            <w:hideMark/>
          </w:tcPr>
          <w:p w14:paraId="4259E8A3"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0E3E8FBB"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111CBC99" w14:textId="77777777" w:rsidR="00C12A93" w:rsidRPr="00C12A93" w:rsidRDefault="00C12A93" w:rsidP="00C12A93">
            <w:pPr>
              <w:spacing w:after="0" w:line="240" w:lineRule="auto"/>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167BEDE3"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File No.: A221-234-567</w:t>
            </w:r>
          </w:p>
        </w:tc>
      </w:tr>
    </w:tbl>
    <w:p w14:paraId="615D4D72" w14:textId="77777777" w:rsidR="00C12A93" w:rsidRPr="00C12A93" w:rsidRDefault="00C12A93" w:rsidP="00C12A93">
      <w:pPr>
        <w:spacing w:after="0" w:line="240" w:lineRule="auto"/>
        <w:jc w:val="center"/>
        <w:rPr>
          <w:rFonts w:ascii="Times New Roman" w:eastAsia="Times New Roman" w:hAnsi="Times New Roman" w:cs="Times New Roman"/>
          <w:sz w:val="24"/>
          <w:szCs w:val="24"/>
        </w:rPr>
      </w:pPr>
    </w:p>
    <w:p w14:paraId="5371071F" w14:textId="77777777" w:rsidR="00C12A93" w:rsidRPr="00C12A93" w:rsidRDefault="00C12A93" w:rsidP="00C12A93">
      <w:pPr>
        <w:spacing w:after="0" w:line="240" w:lineRule="auto"/>
        <w:rPr>
          <w:rFonts w:ascii="Times New Roman" w:eastAsia="Times New Roman" w:hAnsi="Times New Roman" w:cs="Times New Roman"/>
          <w:b/>
          <w:sz w:val="24"/>
          <w:szCs w:val="24"/>
        </w:rPr>
      </w:pPr>
    </w:p>
    <w:p w14:paraId="322B2201" w14:textId="77777777" w:rsidR="00C12A93" w:rsidRPr="00C12A93" w:rsidRDefault="00C12A93" w:rsidP="00C12A93">
      <w:pPr>
        <w:spacing w:after="0" w:line="240" w:lineRule="auto"/>
        <w:jc w:val="center"/>
        <w:rPr>
          <w:rFonts w:ascii="Times New Roman" w:eastAsia="Times New Roman" w:hAnsi="Times New Roman" w:cs="Times New Roman"/>
          <w:b/>
          <w:sz w:val="24"/>
          <w:szCs w:val="24"/>
        </w:rPr>
      </w:pPr>
    </w:p>
    <w:p w14:paraId="3BC44FDD" w14:textId="77777777" w:rsidR="00C12A93" w:rsidRPr="00C12A93" w:rsidRDefault="00C12A93" w:rsidP="00C12A93">
      <w:pPr>
        <w:spacing w:after="0" w:line="240" w:lineRule="auto"/>
        <w:jc w:val="center"/>
        <w:rPr>
          <w:rFonts w:ascii="Times New Roman" w:eastAsia="Times New Roman" w:hAnsi="Times New Roman" w:cs="Times New Roman"/>
          <w:b/>
          <w:sz w:val="24"/>
          <w:szCs w:val="24"/>
        </w:rPr>
      </w:pPr>
      <w:r w:rsidRPr="00C12A93">
        <w:rPr>
          <w:rFonts w:ascii="Times New Roman" w:eastAsia="Times New Roman" w:hAnsi="Times New Roman" w:cs="Times New Roman"/>
          <w:b/>
          <w:sz w:val="24"/>
          <w:szCs w:val="24"/>
        </w:rPr>
        <w:t>Next Hearing: December 15, 2022 at 8:30 a.m.</w:t>
      </w:r>
    </w:p>
    <w:p w14:paraId="7538A068" w14:textId="77777777" w:rsidR="00C12A93" w:rsidRPr="00C12A93" w:rsidRDefault="00C12A93" w:rsidP="00C12A93">
      <w:pPr>
        <w:spacing w:after="0" w:line="240" w:lineRule="auto"/>
        <w:jc w:val="center"/>
        <w:rPr>
          <w:rFonts w:ascii="Times New Roman" w:eastAsia="Times New Roman" w:hAnsi="Times New Roman" w:cs="Times New Roman"/>
          <w:b/>
          <w:sz w:val="24"/>
          <w:szCs w:val="24"/>
        </w:rPr>
      </w:pPr>
    </w:p>
    <w:p w14:paraId="186EAECB" w14:textId="24986185" w:rsidR="00C12A93" w:rsidRPr="00C12A93" w:rsidRDefault="00C12A93" w:rsidP="00C12A93">
      <w:pPr>
        <w:spacing w:after="0" w:line="240" w:lineRule="auto"/>
        <w:jc w:val="center"/>
        <w:rPr>
          <w:rFonts w:ascii="Times New Roman" w:eastAsia="Times New Roman" w:hAnsi="Times New Roman" w:cs="Times New Roman"/>
          <w:b/>
          <w:sz w:val="24"/>
          <w:szCs w:val="24"/>
        </w:rPr>
      </w:pPr>
      <w:r w:rsidRPr="00C12A93">
        <w:rPr>
          <w:rFonts w:ascii="Times New Roman" w:eastAsia="Times New Roman" w:hAnsi="Times New Roman" w:cs="Times New Roman"/>
          <w:b/>
          <w:sz w:val="24"/>
          <w:szCs w:val="24"/>
        </w:rPr>
        <w:t xml:space="preserve">Immigration Judge: </w:t>
      </w:r>
      <w:r>
        <w:rPr>
          <w:rFonts w:ascii="Times New Roman" w:eastAsia="Times New Roman" w:hAnsi="Times New Roman" w:cs="Times New Roman"/>
          <w:b/>
          <w:sz w:val="24"/>
          <w:szCs w:val="24"/>
        </w:rPr>
        <w:t>Joe Brown</w:t>
      </w:r>
    </w:p>
    <w:p w14:paraId="693462B5"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19BBA61A"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4EDFFFF2"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sz w:val="24"/>
          <w:szCs w:val="24"/>
        </w:rPr>
        <w:t> </w:t>
      </w:r>
    </w:p>
    <w:p w14:paraId="026AD237"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p>
    <w:p w14:paraId="570F3FA7"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7F09C1EF"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5215BFF8" w14:textId="77777777" w:rsidR="00C12A93" w:rsidRDefault="00C12A93" w:rsidP="00C12A93">
      <w:pPr>
        <w:spacing w:after="0" w:line="240" w:lineRule="auto"/>
        <w:jc w:val="center"/>
        <w:textAlignment w:val="baseline"/>
        <w:rPr>
          <w:rFonts w:ascii="Times New Roman" w:eastAsia="Times New Roman" w:hAnsi="Times New Roman" w:cs="Times New Roman"/>
          <w:b/>
          <w:bCs/>
          <w:sz w:val="24"/>
          <w:szCs w:val="24"/>
        </w:rPr>
      </w:pPr>
      <w:r w:rsidRPr="00C12A93">
        <w:rPr>
          <w:rFonts w:ascii="Times New Roman" w:eastAsia="Times New Roman" w:hAnsi="Times New Roman" w:cs="Times New Roman"/>
          <w:b/>
          <w:bCs/>
          <w:sz w:val="24"/>
          <w:szCs w:val="24"/>
        </w:rPr>
        <w:t>RESPONDENT’S </w:t>
      </w:r>
      <w:r>
        <w:rPr>
          <w:rFonts w:ascii="Times New Roman" w:eastAsia="Times New Roman" w:hAnsi="Times New Roman" w:cs="Times New Roman"/>
          <w:b/>
          <w:bCs/>
          <w:sz w:val="24"/>
          <w:szCs w:val="24"/>
        </w:rPr>
        <w:t>MOTION TO CHANGE VENUE</w:t>
      </w:r>
    </w:p>
    <w:p w14:paraId="3461DD9E" w14:textId="2AB10F5E" w:rsidR="00C12A93" w:rsidRPr="00C12A93" w:rsidRDefault="00C12A93" w:rsidP="00C12A93">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TO THE FORT SNELLING IMMIGRATION COURT</w:t>
      </w:r>
      <w:r w:rsidRPr="00C12A93">
        <w:rPr>
          <w:rFonts w:ascii="Times New Roman" w:eastAsia="Times New Roman" w:hAnsi="Times New Roman" w:cs="Times New Roman"/>
          <w:sz w:val="24"/>
          <w:szCs w:val="24"/>
        </w:rPr>
        <w:t> </w:t>
      </w:r>
    </w:p>
    <w:p w14:paraId="297FD08A"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27700551" w14:textId="77777777" w:rsidR="00C12A93" w:rsidRPr="00C12A93" w:rsidRDefault="00C12A93" w:rsidP="00C12A93">
      <w:pPr>
        <w:spacing w:after="0" w:line="240" w:lineRule="auto"/>
        <w:jc w:val="center"/>
        <w:textAlignment w:val="baseline"/>
        <w:rPr>
          <w:rFonts w:ascii="Segoe UI" w:eastAsia="Times New Roman" w:hAnsi="Segoe UI" w:cs="Segoe UI"/>
          <w:sz w:val="18"/>
          <w:szCs w:val="18"/>
        </w:rPr>
      </w:pPr>
      <w:r w:rsidRPr="00C12A93">
        <w:rPr>
          <w:rFonts w:ascii="Times New Roman" w:eastAsia="Times New Roman" w:hAnsi="Times New Roman" w:cs="Times New Roman"/>
          <w:sz w:val="24"/>
          <w:szCs w:val="24"/>
        </w:rPr>
        <w:t> </w:t>
      </w:r>
    </w:p>
    <w:p w14:paraId="0F88BD56" w14:textId="77777777" w:rsidR="00C12A93" w:rsidRPr="00C12A93" w:rsidRDefault="00C12A93" w:rsidP="00C12A93">
      <w:pPr>
        <w:spacing w:after="0" w:line="240" w:lineRule="auto"/>
        <w:jc w:val="center"/>
        <w:textAlignment w:val="baseline"/>
        <w:rPr>
          <w:rFonts w:ascii="Times New Roman" w:eastAsia="Times New Roman" w:hAnsi="Times New Roman" w:cs="Times New Roman"/>
          <w:b/>
          <w:bCs/>
          <w:sz w:val="24"/>
          <w:szCs w:val="24"/>
        </w:rPr>
      </w:pPr>
    </w:p>
    <w:p w14:paraId="0BD4359B" w14:textId="77777777" w:rsidR="00C12A93" w:rsidRPr="00C12A93" w:rsidRDefault="00C12A93" w:rsidP="00C12A93">
      <w:pPr>
        <w:spacing w:after="0" w:line="240" w:lineRule="auto"/>
        <w:jc w:val="center"/>
        <w:textAlignment w:val="baseline"/>
        <w:rPr>
          <w:rFonts w:ascii="Times New Roman" w:eastAsia="Times New Roman" w:hAnsi="Times New Roman" w:cs="Times New Roman"/>
          <w:b/>
          <w:bCs/>
          <w:sz w:val="24"/>
          <w:szCs w:val="24"/>
        </w:rPr>
      </w:pPr>
    </w:p>
    <w:p w14:paraId="671938F9" w14:textId="77777777" w:rsidR="00C12A93" w:rsidRPr="00C12A93" w:rsidRDefault="00C12A93" w:rsidP="00C12A93">
      <w:pPr>
        <w:spacing w:after="0" w:line="240" w:lineRule="auto"/>
        <w:jc w:val="center"/>
        <w:textAlignment w:val="baseline"/>
        <w:rPr>
          <w:rFonts w:ascii="Times New Roman" w:eastAsia="Times New Roman" w:hAnsi="Times New Roman" w:cs="Times New Roman"/>
          <w:b/>
          <w:bCs/>
          <w:sz w:val="24"/>
          <w:szCs w:val="24"/>
        </w:rPr>
      </w:pPr>
    </w:p>
    <w:p w14:paraId="4DAB951A" w14:textId="77777777" w:rsidR="00C12A93" w:rsidRPr="00C12A93" w:rsidRDefault="00C12A93" w:rsidP="00C12A93">
      <w:pPr>
        <w:spacing w:after="0" w:line="240" w:lineRule="auto"/>
        <w:jc w:val="center"/>
        <w:textAlignment w:val="baseline"/>
        <w:rPr>
          <w:rFonts w:ascii="Times New Roman" w:eastAsia="Times New Roman" w:hAnsi="Times New Roman" w:cs="Times New Roman"/>
          <w:b/>
          <w:bCs/>
          <w:sz w:val="24"/>
          <w:szCs w:val="24"/>
        </w:rPr>
      </w:pPr>
    </w:p>
    <w:p w14:paraId="4A83EED2" w14:textId="77777777" w:rsidR="00C12A93" w:rsidRPr="00C12A93" w:rsidRDefault="00C12A93" w:rsidP="00C12A93">
      <w:pPr>
        <w:spacing w:after="0" w:line="240" w:lineRule="auto"/>
        <w:jc w:val="center"/>
        <w:textAlignment w:val="baseline"/>
        <w:rPr>
          <w:rFonts w:ascii="Times New Roman" w:eastAsia="Times New Roman" w:hAnsi="Times New Roman" w:cs="Times New Roman"/>
          <w:sz w:val="24"/>
          <w:szCs w:val="24"/>
        </w:rPr>
      </w:pPr>
      <w:r w:rsidRPr="00C12A93">
        <w:rPr>
          <w:rFonts w:ascii="Times New Roman" w:eastAsia="Times New Roman" w:hAnsi="Times New Roman" w:cs="Times New Roman"/>
          <w:b/>
          <w:bCs/>
          <w:sz w:val="24"/>
          <w:szCs w:val="24"/>
        </w:rPr>
        <w:t>December 8, 2022</w:t>
      </w:r>
    </w:p>
    <w:p w14:paraId="099D84AA" w14:textId="77777777" w:rsidR="00C12A93" w:rsidRDefault="00C12A93" w:rsidP="0060686A">
      <w:pPr>
        <w:spacing w:line="240" w:lineRule="auto"/>
        <w:contextualSpacing/>
        <w:jc w:val="center"/>
        <w:rPr>
          <w:rFonts w:ascii="Times New Roman" w:hAnsi="Times New Roman" w:cs="Times New Roman"/>
          <w:b/>
          <w:sz w:val="24"/>
          <w:szCs w:val="24"/>
        </w:rPr>
        <w:sectPr w:rsidR="00C12A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4653EE1D" w14:textId="3A6550DA" w:rsidR="008521C2" w:rsidRPr="00C12A93" w:rsidRDefault="00C12A93" w:rsidP="00C12A93">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MOTION TO CHANGE VENUE</w:t>
      </w:r>
    </w:p>
    <w:p w14:paraId="22369F4A" w14:textId="77777777" w:rsidR="00C12A93" w:rsidRPr="00C04B33" w:rsidRDefault="00C12A93" w:rsidP="008521C2">
      <w:pPr>
        <w:spacing w:line="240" w:lineRule="auto"/>
        <w:contextualSpacing/>
        <w:rPr>
          <w:rFonts w:ascii="Times New Roman" w:hAnsi="Times New Roman" w:cs="Times New Roman"/>
          <w:sz w:val="24"/>
          <w:szCs w:val="24"/>
        </w:rPr>
      </w:pPr>
    </w:p>
    <w:p w14:paraId="1CE297F8" w14:textId="2959377D" w:rsidR="00C11644" w:rsidRPr="00C04B33" w:rsidRDefault="00E41A68" w:rsidP="00C12A93">
      <w:pPr>
        <w:spacing w:after="0" w:line="480" w:lineRule="auto"/>
        <w:contextualSpacing/>
        <w:rPr>
          <w:rFonts w:ascii="Times New Roman" w:hAnsi="Times New Roman" w:cs="Times New Roman"/>
          <w:sz w:val="24"/>
          <w:szCs w:val="24"/>
        </w:rPr>
      </w:pPr>
      <w:r w:rsidRPr="00C04B33">
        <w:rPr>
          <w:rFonts w:ascii="Times New Roman" w:hAnsi="Times New Roman" w:cs="Times New Roman"/>
          <w:sz w:val="24"/>
          <w:szCs w:val="24"/>
        </w:rPr>
        <w:tab/>
      </w:r>
      <w:r w:rsidR="00C11644" w:rsidRPr="00C04B33">
        <w:rPr>
          <w:rFonts w:ascii="Times New Roman" w:hAnsi="Times New Roman" w:cs="Times New Roman"/>
          <w:sz w:val="24"/>
          <w:szCs w:val="24"/>
        </w:rPr>
        <w:t xml:space="preserve">Respondent </w:t>
      </w:r>
      <w:r w:rsidR="00C11644" w:rsidRPr="00C11644">
        <w:rPr>
          <w:rFonts w:ascii="Times New Roman" w:hAnsi="Times New Roman" w:cs="Times New Roman"/>
          <w:sz w:val="24"/>
          <w:szCs w:val="24"/>
          <w:highlight w:val="yellow"/>
        </w:rPr>
        <w:t>[Name], [A number]</w:t>
      </w:r>
      <w:r w:rsidR="00C11644" w:rsidRPr="00C04B33">
        <w:rPr>
          <w:rFonts w:ascii="Times New Roman" w:hAnsi="Times New Roman" w:cs="Times New Roman"/>
          <w:sz w:val="24"/>
          <w:szCs w:val="24"/>
        </w:rPr>
        <w:t xml:space="preserve"> respectfully requests this </w:t>
      </w:r>
      <w:r w:rsidR="004810AA">
        <w:rPr>
          <w:rFonts w:ascii="Times New Roman" w:hAnsi="Times New Roman" w:cs="Times New Roman"/>
          <w:sz w:val="24"/>
          <w:szCs w:val="24"/>
        </w:rPr>
        <w:t>Court change venue in the above-</w:t>
      </w:r>
      <w:r w:rsidR="009B0E36">
        <w:rPr>
          <w:rFonts w:ascii="Times New Roman" w:hAnsi="Times New Roman" w:cs="Times New Roman"/>
          <w:sz w:val="24"/>
          <w:szCs w:val="24"/>
        </w:rPr>
        <w:t>captioned case(s)</w:t>
      </w:r>
      <w:r w:rsidR="00C11644" w:rsidRPr="00C04B33">
        <w:rPr>
          <w:rFonts w:ascii="Times New Roman" w:hAnsi="Times New Roman" w:cs="Times New Roman"/>
          <w:sz w:val="24"/>
          <w:szCs w:val="24"/>
        </w:rPr>
        <w:t xml:space="preserve"> from </w:t>
      </w:r>
      <w:r w:rsidR="00C11644" w:rsidRPr="00C11644">
        <w:rPr>
          <w:rFonts w:ascii="Times New Roman" w:hAnsi="Times New Roman" w:cs="Times New Roman"/>
          <w:sz w:val="24"/>
          <w:szCs w:val="24"/>
          <w:highlight w:val="yellow"/>
        </w:rPr>
        <w:t>[Where the case is now]</w:t>
      </w:r>
      <w:r w:rsidR="00C11644" w:rsidRPr="00C04B33">
        <w:rPr>
          <w:rFonts w:ascii="Times New Roman" w:hAnsi="Times New Roman" w:cs="Times New Roman"/>
          <w:sz w:val="24"/>
          <w:szCs w:val="24"/>
        </w:rPr>
        <w:t xml:space="preserve"> to </w:t>
      </w:r>
      <w:r w:rsidR="00C11644" w:rsidRPr="00C11644">
        <w:rPr>
          <w:rFonts w:ascii="Times New Roman" w:hAnsi="Times New Roman" w:cs="Times New Roman"/>
          <w:sz w:val="24"/>
          <w:szCs w:val="24"/>
          <w:highlight w:val="yellow"/>
        </w:rPr>
        <w:t>[Where client wants the case to be]</w:t>
      </w:r>
      <w:r w:rsidR="00C11644" w:rsidRPr="00C04B33">
        <w:rPr>
          <w:rFonts w:ascii="Times New Roman" w:hAnsi="Times New Roman" w:cs="Times New Roman"/>
          <w:sz w:val="24"/>
          <w:szCs w:val="24"/>
        </w:rPr>
        <w:t xml:space="preserve">, pursuant to 8 C.F.R. § 1003.20(b).  </w:t>
      </w:r>
    </w:p>
    <w:p w14:paraId="037D0A33" w14:textId="77777777" w:rsidR="00C11644" w:rsidRPr="00C04B33" w:rsidRDefault="00C11644" w:rsidP="007237BC">
      <w:pPr>
        <w:pStyle w:val="Heading1"/>
        <w:contextualSpacing/>
      </w:pPr>
      <w:r w:rsidRPr="00C04B33">
        <w:t>I.</w:t>
      </w:r>
      <w:r w:rsidRPr="00C04B33">
        <w:tab/>
      </w:r>
      <w:r w:rsidRPr="00F968CD">
        <w:rPr>
          <w:caps/>
        </w:rPr>
        <w:t>Procedural History</w:t>
      </w:r>
    </w:p>
    <w:p w14:paraId="6EFCE911" w14:textId="77777777" w:rsidR="00C11644" w:rsidRPr="00C04B33" w:rsidRDefault="00C11644" w:rsidP="007237BC">
      <w:pPr>
        <w:spacing w:after="0" w:line="240" w:lineRule="auto"/>
        <w:contextualSpacing/>
        <w:rPr>
          <w:rFonts w:ascii="Times New Roman" w:hAnsi="Times New Roman" w:cs="Times New Roman"/>
          <w:b/>
          <w:bCs/>
          <w:sz w:val="24"/>
          <w:szCs w:val="24"/>
        </w:rPr>
      </w:pPr>
    </w:p>
    <w:p w14:paraId="77862742" w14:textId="0611956A" w:rsidR="00C11644" w:rsidRPr="00C04B33" w:rsidRDefault="00C11644" w:rsidP="00C12A93">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Respondent </w:t>
      </w:r>
      <w:r w:rsidRPr="00F968CD">
        <w:rPr>
          <w:rFonts w:ascii="Times New Roman" w:hAnsi="Times New Roman" w:cs="Times New Roman"/>
          <w:sz w:val="24"/>
          <w:szCs w:val="24"/>
          <w:highlight w:val="yellow"/>
        </w:rPr>
        <w:t>[Name]</w:t>
      </w:r>
      <w:r w:rsidRPr="00C04B33">
        <w:rPr>
          <w:rFonts w:ascii="Times New Roman" w:hAnsi="Times New Roman" w:cs="Times New Roman"/>
          <w:sz w:val="24"/>
          <w:szCs w:val="24"/>
        </w:rPr>
        <w:t xml:space="preserve"> is a native and citizen of </w:t>
      </w:r>
      <w:r w:rsidRPr="00EA313D">
        <w:rPr>
          <w:rFonts w:ascii="Times New Roman" w:hAnsi="Times New Roman" w:cs="Times New Roman"/>
          <w:sz w:val="24"/>
          <w:szCs w:val="24"/>
          <w:highlight w:val="yellow"/>
        </w:rPr>
        <w:t>[Country]</w:t>
      </w:r>
      <w:r w:rsidRPr="00C04B33">
        <w:rPr>
          <w:rFonts w:ascii="Times New Roman" w:hAnsi="Times New Roman" w:cs="Times New Roman"/>
          <w:sz w:val="24"/>
          <w:szCs w:val="24"/>
        </w:rPr>
        <w:t xml:space="preserve"> who </w:t>
      </w:r>
      <w:r w:rsidR="0082076E" w:rsidRPr="0082076E">
        <w:rPr>
          <w:rFonts w:ascii="Times New Roman" w:hAnsi="Times New Roman" w:cs="Times New Roman"/>
          <w:sz w:val="24"/>
          <w:szCs w:val="24"/>
          <w:highlight w:val="yellow"/>
        </w:rPr>
        <w:t>[</w:t>
      </w:r>
      <w:r w:rsidRPr="0082076E">
        <w:rPr>
          <w:rFonts w:ascii="Times New Roman" w:hAnsi="Times New Roman" w:cs="Times New Roman"/>
          <w:sz w:val="24"/>
          <w:szCs w:val="24"/>
          <w:highlight w:val="yellow"/>
        </w:rPr>
        <w:t>entered</w:t>
      </w:r>
      <w:r w:rsidR="0082076E" w:rsidRPr="0082076E">
        <w:rPr>
          <w:rFonts w:ascii="Times New Roman" w:hAnsi="Times New Roman" w:cs="Times New Roman"/>
          <w:sz w:val="24"/>
          <w:szCs w:val="24"/>
          <w:highlight w:val="yellow"/>
        </w:rPr>
        <w:t xml:space="preserve"> the United States OR presented themselves</w:t>
      </w:r>
      <w:r w:rsidRPr="0082076E">
        <w:rPr>
          <w:rFonts w:ascii="Times New Roman" w:hAnsi="Times New Roman" w:cs="Times New Roman"/>
          <w:sz w:val="24"/>
          <w:szCs w:val="24"/>
          <w:highlight w:val="yellow"/>
        </w:rPr>
        <w:t xml:space="preserve"> </w:t>
      </w:r>
      <w:r w:rsidR="0082076E" w:rsidRPr="0082076E">
        <w:rPr>
          <w:rFonts w:ascii="Times New Roman" w:hAnsi="Times New Roman" w:cs="Times New Roman"/>
          <w:sz w:val="24"/>
          <w:szCs w:val="24"/>
          <w:highlight w:val="yellow"/>
        </w:rPr>
        <w:t xml:space="preserve">at </w:t>
      </w:r>
      <w:r w:rsidRPr="0082076E">
        <w:rPr>
          <w:rFonts w:ascii="Times New Roman" w:hAnsi="Times New Roman" w:cs="Times New Roman"/>
          <w:sz w:val="24"/>
          <w:szCs w:val="24"/>
          <w:highlight w:val="yellow"/>
        </w:rPr>
        <w:t>the United States</w:t>
      </w:r>
      <w:r w:rsidR="0082076E" w:rsidRPr="0082076E">
        <w:rPr>
          <w:rFonts w:ascii="Times New Roman" w:hAnsi="Times New Roman" w:cs="Times New Roman"/>
          <w:sz w:val="24"/>
          <w:szCs w:val="24"/>
          <w:highlight w:val="yellow"/>
        </w:rPr>
        <w:t xml:space="preserve"> border]</w:t>
      </w:r>
      <w:r>
        <w:rPr>
          <w:rFonts w:ascii="Times New Roman" w:hAnsi="Times New Roman" w:cs="Times New Roman"/>
          <w:sz w:val="24"/>
          <w:szCs w:val="24"/>
        </w:rPr>
        <w:t xml:space="preserve"> on </w:t>
      </w:r>
      <w:commentRangeStart w:id="0"/>
      <w:r w:rsidRPr="00C11644">
        <w:rPr>
          <w:rFonts w:ascii="Times New Roman" w:hAnsi="Times New Roman" w:cs="Times New Roman"/>
          <w:sz w:val="24"/>
          <w:szCs w:val="24"/>
          <w:highlight w:val="yellow"/>
        </w:rPr>
        <w:t>[Date client entered]</w:t>
      </w:r>
      <w:r w:rsidRPr="00C04B33">
        <w:rPr>
          <w:rFonts w:ascii="Times New Roman" w:hAnsi="Times New Roman" w:cs="Times New Roman"/>
          <w:sz w:val="24"/>
          <w:szCs w:val="24"/>
        </w:rPr>
        <w:t xml:space="preserve"> at </w:t>
      </w:r>
      <w:r w:rsidRPr="00C11644">
        <w:rPr>
          <w:rFonts w:ascii="Times New Roman" w:hAnsi="Times New Roman" w:cs="Times New Roman"/>
          <w:sz w:val="24"/>
          <w:szCs w:val="24"/>
          <w:highlight w:val="yellow"/>
        </w:rPr>
        <w:t>[Place client entered]</w:t>
      </w:r>
      <w:r w:rsidRPr="00C04B33">
        <w:rPr>
          <w:rFonts w:ascii="Times New Roman" w:hAnsi="Times New Roman" w:cs="Times New Roman"/>
          <w:sz w:val="24"/>
          <w:szCs w:val="24"/>
        </w:rPr>
        <w:t xml:space="preserve">. </w:t>
      </w:r>
      <w:commentRangeEnd w:id="0"/>
      <w:r>
        <w:rPr>
          <w:rStyle w:val="CommentReference"/>
        </w:rPr>
        <w:commentReference w:id="0"/>
      </w:r>
      <w:r>
        <w:rPr>
          <w:rFonts w:ascii="Times New Roman" w:hAnsi="Times New Roman" w:cs="Times New Roman"/>
          <w:sz w:val="24"/>
          <w:szCs w:val="24"/>
        </w:rPr>
        <w:t xml:space="preserve">Respondent </w:t>
      </w:r>
      <w:r w:rsidRPr="00C11644">
        <w:rPr>
          <w:rFonts w:ascii="Times New Roman" w:hAnsi="Times New Roman" w:cs="Times New Roman"/>
          <w:sz w:val="24"/>
          <w:szCs w:val="24"/>
          <w:highlight w:val="yellow"/>
        </w:rPr>
        <w:t>[had a credible fear interview]</w:t>
      </w:r>
      <w:r w:rsidR="00876CB4">
        <w:rPr>
          <w:rFonts w:ascii="Times New Roman" w:hAnsi="Times New Roman" w:cs="Times New Roman"/>
          <w:sz w:val="24"/>
          <w:szCs w:val="24"/>
        </w:rPr>
        <w:t xml:space="preserve"> and was released from detention on </w:t>
      </w:r>
      <w:r w:rsidR="00876CB4" w:rsidRPr="00876CB4">
        <w:rPr>
          <w:rFonts w:ascii="Times New Roman" w:hAnsi="Times New Roman" w:cs="Times New Roman"/>
          <w:sz w:val="24"/>
          <w:szCs w:val="24"/>
          <w:highlight w:val="yellow"/>
        </w:rPr>
        <w:t>[date]</w:t>
      </w:r>
      <w:r w:rsidR="00876CB4">
        <w:rPr>
          <w:rFonts w:ascii="Times New Roman" w:hAnsi="Times New Roman" w:cs="Times New Roman"/>
          <w:sz w:val="24"/>
          <w:szCs w:val="24"/>
        </w:rPr>
        <w:t xml:space="preserve">.  </w:t>
      </w:r>
      <w:r w:rsidR="0082076E" w:rsidRPr="0082076E">
        <w:rPr>
          <w:rFonts w:ascii="Times New Roman" w:hAnsi="Times New Roman" w:cs="Times New Roman"/>
          <w:sz w:val="24"/>
          <w:szCs w:val="24"/>
          <w:highlight w:val="yellow"/>
        </w:rPr>
        <w:t xml:space="preserve">Respondent had </w:t>
      </w:r>
      <w:r w:rsidR="0082076E">
        <w:rPr>
          <w:rFonts w:ascii="Times New Roman" w:hAnsi="Times New Roman" w:cs="Times New Roman"/>
          <w:sz w:val="24"/>
          <w:szCs w:val="24"/>
          <w:highlight w:val="yellow"/>
        </w:rPr>
        <w:t>master calendar</w:t>
      </w:r>
      <w:r w:rsidR="0082076E" w:rsidRPr="0082076E">
        <w:rPr>
          <w:rFonts w:ascii="Times New Roman" w:hAnsi="Times New Roman" w:cs="Times New Roman"/>
          <w:sz w:val="24"/>
          <w:szCs w:val="24"/>
          <w:highlight w:val="yellow"/>
        </w:rPr>
        <w:t xml:space="preserve"> hearings on [date] and [date].</w:t>
      </w:r>
      <w:r w:rsidR="0082076E">
        <w:rPr>
          <w:rFonts w:ascii="Times New Roman" w:hAnsi="Times New Roman" w:cs="Times New Roman"/>
          <w:sz w:val="24"/>
          <w:szCs w:val="24"/>
        </w:rPr>
        <w:t xml:space="preserve">  </w:t>
      </w:r>
      <w:r w:rsidRPr="00C04B33">
        <w:rPr>
          <w:rFonts w:ascii="Times New Roman" w:hAnsi="Times New Roman" w:cs="Times New Roman"/>
          <w:sz w:val="24"/>
          <w:szCs w:val="24"/>
        </w:rPr>
        <w:t xml:space="preserve">Respondent is scheduled for a master calendar hearing at the </w:t>
      </w:r>
      <w:r w:rsidRPr="00876CB4">
        <w:rPr>
          <w:rFonts w:ascii="Times New Roman" w:hAnsi="Times New Roman" w:cs="Times New Roman"/>
          <w:sz w:val="24"/>
          <w:szCs w:val="24"/>
          <w:highlight w:val="yellow"/>
        </w:rPr>
        <w:t>[</w:t>
      </w:r>
      <w:r w:rsidR="00876CB4" w:rsidRPr="00876CB4">
        <w:rPr>
          <w:rFonts w:ascii="Times New Roman" w:hAnsi="Times New Roman" w:cs="Times New Roman"/>
          <w:sz w:val="24"/>
          <w:szCs w:val="24"/>
          <w:highlight w:val="yellow"/>
        </w:rPr>
        <w:t>City]</w:t>
      </w:r>
      <w:r w:rsidR="00876CB4">
        <w:rPr>
          <w:rFonts w:ascii="Times New Roman" w:hAnsi="Times New Roman" w:cs="Times New Roman"/>
          <w:sz w:val="24"/>
          <w:szCs w:val="24"/>
        </w:rPr>
        <w:t xml:space="preserve"> Immigration Court</w:t>
      </w:r>
      <w:r w:rsidRPr="00C04B33">
        <w:rPr>
          <w:rFonts w:ascii="Times New Roman" w:hAnsi="Times New Roman" w:cs="Times New Roman"/>
          <w:sz w:val="24"/>
          <w:szCs w:val="24"/>
        </w:rPr>
        <w:t xml:space="preserve"> on </w:t>
      </w:r>
      <w:r w:rsidRPr="00876CB4">
        <w:rPr>
          <w:rFonts w:ascii="Times New Roman" w:hAnsi="Times New Roman" w:cs="Times New Roman"/>
          <w:sz w:val="24"/>
          <w:szCs w:val="24"/>
          <w:highlight w:val="yellow"/>
        </w:rPr>
        <w:t>[</w:t>
      </w:r>
      <w:r w:rsidR="00876CB4" w:rsidRPr="00876CB4">
        <w:rPr>
          <w:rFonts w:ascii="Times New Roman" w:hAnsi="Times New Roman" w:cs="Times New Roman"/>
          <w:sz w:val="24"/>
          <w:szCs w:val="24"/>
          <w:highlight w:val="yellow"/>
        </w:rPr>
        <w:t>date</w:t>
      </w:r>
      <w:r w:rsidRPr="00876CB4">
        <w:rPr>
          <w:rFonts w:ascii="Times New Roman" w:hAnsi="Times New Roman" w:cs="Times New Roman"/>
          <w:sz w:val="24"/>
          <w:szCs w:val="24"/>
          <w:highlight w:val="yellow"/>
        </w:rPr>
        <w:t>]</w:t>
      </w:r>
      <w:r w:rsidRPr="00C04B33">
        <w:rPr>
          <w:rFonts w:ascii="Times New Roman" w:hAnsi="Times New Roman" w:cs="Times New Roman"/>
          <w:sz w:val="24"/>
          <w:szCs w:val="24"/>
        </w:rPr>
        <w:t xml:space="preserve"> at </w:t>
      </w:r>
      <w:r w:rsidRPr="00876CB4">
        <w:rPr>
          <w:rFonts w:ascii="Times New Roman" w:hAnsi="Times New Roman" w:cs="Times New Roman"/>
          <w:sz w:val="24"/>
          <w:szCs w:val="24"/>
          <w:highlight w:val="yellow"/>
        </w:rPr>
        <w:t>[</w:t>
      </w:r>
      <w:r w:rsidR="00876CB4" w:rsidRPr="00876CB4">
        <w:rPr>
          <w:rFonts w:ascii="Times New Roman" w:hAnsi="Times New Roman" w:cs="Times New Roman"/>
          <w:sz w:val="24"/>
          <w:szCs w:val="24"/>
          <w:highlight w:val="yellow"/>
        </w:rPr>
        <w:t>time]</w:t>
      </w:r>
      <w:r w:rsidR="00876CB4">
        <w:rPr>
          <w:rFonts w:ascii="Times New Roman" w:hAnsi="Times New Roman" w:cs="Times New Roman"/>
          <w:sz w:val="24"/>
          <w:szCs w:val="24"/>
        </w:rPr>
        <w:t xml:space="preserve"> before Judge </w:t>
      </w:r>
      <w:r w:rsidR="00876CB4" w:rsidRPr="00876CB4">
        <w:rPr>
          <w:rFonts w:ascii="Times New Roman" w:hAnsi="Times New Roman" w:cs="Times New Roman"/>
          <w:sz w:val="24"/>
          <w:szCs w:val="24"/>
          <w:highlight w:val="yellow"/>
        </w:rPr>
        <w:t>[last name of Immigration Judge]</w:t>
      </w:r>
      <w:r w:rsidR="00876CB4">
        <w:rPr>
          <w:rFonts w:ascii="Times New Roman" w:hAnsi="Times New Roman" w:cs="Times New Roman"/>
          <w:sz w:val="24"/>
          <w:szCs w:val="24"/>
        </w:rPr>
        <w:t>.</w:t>
      </w:r>
    </w:p>
    <w:p w14:paraId="55E317DE" w14:textId="77777777" w:rsidR="00F968CD" w:rsidRPr="009040C1" w:rsidRDefault="00234350" w:rsidP="007237BC">
      <w:pPr>
        <w:pStyle w:val="Heading1"/>
        <w:contextualSpacing/>
        <w:rPr>
          <w:caps/>
        </w:rPr>
      </w:pPr>
      <w:r w:rsidRPr="009040C1">
        <w:t>II.</w:t>
      </w:r>
      <w:r w:rsidRPr="009040C1">
        <w:tab/>
      </w:r>
      <w:commentRangeStart w:id="1"/>
      <w:r w:rsidRPr="009040C1">
        <w:rPr>
          <w:caps/>
        </w:rPr>
        <w:t>Pleadings</w:t>
      </w:r>
      <w:commentRangeEnd w:id="1"/>
      <w:r w:rsidR="00525508">
        <w:rPr>
          <w:rStyle w:val="CommentReference"/>
          <w:rFonts w:asciiTheme="minorHAnsi" w:eastAsiaTheme="minorHAnsi" w:hAnsiTheme="minorHAnsi" w:cstheme="minorBidi"/>
          <w:b w:val="0"/>
          <w:bCs w:val="0"/>
        </w:rPr>
        <w:commentReference w:id="1"/>
      </w:r>
    </w:p>
    <w:p w14:paraId="04178F12" w14:textId="77777777" w:rsidR="007237BC" w:rsidRPr="009040C1" w:rsidRDefault="007237BC" w:rsidP="007237BC">
      <w:pPr>
        <w:spacing w:after="0" w:line="240" w:lineRule="auto"/>
      </w:pPr>
    </w:p>
    <w:p w14:paraId="16D85CD7" w14:textId="1DFC3F38" w:rsidR="00234350" w:rsidRPr="007237BC" w:rsidRDefault="00F968CD" w:rsidP="00C12A93">
      <w:pPr>
        <w:spacing w:after="0" w:line="480" w:lineRule="auto"/>
        <w:ind w:firstLine="720"/>
        <w:contextualSpacing/>
        <w:rPr>
          <w:rFonts w:ascii="Times New Roman" w:hAnsi="Times New Roman" w:cs="Times New Roman"/>
          <w:sz w:val="24"/>
          <w:szCs w:val="24"/>
        </w:rPr>
      </w:pPr>
      <w:r w:rsidRPr="00C04B33">
        <w:rPr>
          <w:rFonts w:ascii="Times New Roman" w:hAnsi="Times New Roman" w:cs="Times New Roman"/>
          <w:sz w:val="24"/>
          <w:szCs w:val="24"/>
        </w:rPr>
        <w:t xml:space="preserve">At page 1 of the Notice to Appear (NTA, Form I-862), dated </w:t>
      </w:r>
      <w:r w:rsidRPr="00F968CD">
        <w:rPr>
          <w:rFonts w:ascii="Times New Roman" w:hAnsi="Times New Roman" w:cs="Times New Roman"/>
          <w:sz w:val="24"/>
          <w:szCs w:val="24"/>
          <w:highlight w:val="yellow"/>
        </w:rPr>
        <w:t>[date of Notice to Appear</w:t>
      </w:r>
      <w:r>
        <w:rPr>
          <w:rFonts w:ascii="Times New Roman" w:hAnsi="Times New Roman" w:cs="Times New Roman"/>
          <w:sz w:val="24"/>
          <w:szCs w:val="24"/>
          <w:highlight w:val="yellow"/>
        </w:rPr>
        <w:t xml:space="preserve"> (at bottom, right side of NTA)</w:t>
      </w:r>
      <w:r w:rsidRPr="00F968CD">
        <w:rPr>
          <w:rFonts w:ascii="Times New Roman" w:hAnsi="Times New Roman" w:cs="Times New Roman"/>
          <w:sz w:val="24"/>
          <w:szCs w:val="24"/>
          <w:highlight w:val="yellow"/>
        </w:rPr>
        <w:t>]</w:t>
      </w:r>
      <w:r w:rsidRPr="00C04B33">
        <w:rPr>
          <w:rFonts w:ascii="Times New Roman" w:hAnsi="Times New Roman" w:cs="Times New Roman"/>
          <w:sz w:val="24"/>
          <w:szCs w:val="24"/>
        </w:rPr>
        <w:t xml:space="preserve"> in Respondent’s case the allegations and charges are stated.  Respondent </w:t>
      </w:r>
      <w:r w:rsidRPr="00F968CD">
        <w:rPr>
          <w:rFonts w:ascii="Times New Roman" w:hAnsi="Times New Roman" w:cs="Times New Roman"/>
          <w:sz w:val="24"/>
          <w:szCs w:val="24"/>
          <w:highlight w:val="yellow"/>
        </w:rPr>
        <w:t>[Name]</w:t>
      </w:r>
      <w:r w:rsidRPr="00C04B33">
        <w:rPr>
          <w:rFonts w:ascii="Times New Roman" w:hAnsi="Times New Roman" w:cs="Times New Roman"/>
          <w:sz w:val="24"/>
          <w:szCs w:val="24"/>
        </w:rPr>
        <w:t xml:space="preserve"> </w:t>
      </w:r>
      <w:r w:rsidRPr="00F968CD">
        <w:rPr>
          <w:rFonts w:ascii="Times New Roman" w:hAnsi="Times New Roman" w:cs="Times New Roman"/>
          <w:sz w:val="24"/>
          <w:szCs w:val="24"/>
        </w:rPr>
        <w:t>admits</w:t>
      </w:r>
      <w:r w:rsidRPr="00C04B33">
        <w:rPr>
          <w:rFonts w:ascii="Times New Roman" w:hAnsi="Times New Roman" w:cs="Times New Roman"/>
          <w:sz w:val="24"/>
          <w:szCs w:val="24"/>
        </w:rPr>
        <w:t xml:space="preserve"> factual allegations </w:t>
      </w:r>
      <w:r w:rsidRPr="00F968CD">
        <w:rPr>
          <w:rFonts w:ascii="Times New Roman" w:hAnsi="Times New Roman" w:cs="Times New Roman"/>
          <w:sz w:val="24"/>
          <w:szCs w:val="24"/>
          <w:highlight w:val="yellow"/>
        </w:rPr>
        <w:t>1 – 4</w:t>
      </w:r>
      <w:r w:rsidRPr="00C04B33">
        <w:rPr>
          <w:rFonts w:ascii="Times New Roman" w:hAnsi="Times New Roman" w:cs="Times New Roman"/>
          <w:sz w:val="24"/>
          <w:szCs w:val="24"/>
        </w:rPr>
        <w:t xml:space="preserve">, concedes the charge of removability, and declines to designate a country of removal.  Respondent </w:t>
      </w:r>
      <w:r w:rsidRPr="00F968CD">
        <w:rPr>
          <w:rFonts w:ascii="Times New Roman" w:hAnsi="Times New Roman" w:cs="Times New Roman"/>
          <w:sz w:val="24"/>
          <w:szCs w:val="24"/>
          <w:highlight w:val="yellow"/>
        </w:rPr>
        <w:t>[Name]</w:t>
      </w:r>
      <w:r w:rsidRPr="00C04B33">
        <w:rPr>
          <w:rFonts w:ascii="Times New Roman" w:hAnsi="Times New Roman" w:cs="Times New Roman"/>
          <w:sz w:val="24"/>
          <w:szCs w:val="24"/>
        </w:rPr>
        <w:t xml:space="preserve"> is seeking </w:t>
      </w:r>
      <w:r>
        <w:rPr>
          <w:rFonts w:ascii="Times New Roman" w:hAnsi="Times New Roman" w:cs="Times New Roman"/>
          <w:sz w:val="24"/>
          <w:szCs w:val="24"/>
        </w:rPr>
        <w:t xml:space="preserve">asylum under INA </w:t>
      </w:r>
      <w:r>
        <w:rPr>
          <w:rFonts w:ascii="Times New Roman" w:hAnsi="Times New Roman" w:cs="Miriam Fixed" w:hint="cs"/>
          <w:sz w:val="24"/>
          <w:szCs w:val="24"/>
        </w:rPr>
        <w:t>§</w:t>
      </w:r>
      <w:r w:rsidR="00042435">
        <w:rPr>
          <w:rFonts w:ascii="Times New Roman" w:hAnsi="Times New Roman" w:cs="Times New Roman"/>
          <w:sz w:val="24"/>
          <w:szCs w:val="24"/>
        </w:rPr>
        <w:t> </w:t>
      </w:r>
      <w:r w:rsidR="009B0E36">
        <w:rPr>
          <w:rFonts w:ascii="Times New Roman" w:hAnsi="Times New Roman" w:cs="Times New Roman"/>
          <w:sz w:val="24"/>
          <w:szCs w:val="24"/>
        </w:rPr>
        <w:t xml:space="preserve">208(a), and in the </w:t>
      </w:r>
      <w:r w:rsidR="00EA313D">
        <w:rPr>
          <w:rFonts w:ascii="Times New Roman" w:hAnsi="Times New Roman" w:cs="Times New Roman"/>
          <w:sz w:val="24"/>
          <w:szCs w:val="24"/>
        </w:rPr>
        <w:t xml:space="preserve">alternative, </w:t>
      </w:r>
      <w:r w:rsidRPr="00C04B33">
        <w:rPr>
          <w:rFonts w:ascii="Times New Roman" w:hAnsi="Times New Roman" w:cs="Times New Roman"/>
          <w:sz w:val="24"/>
          <w:szCs w:val="24"/>
        </w:rPr>
        <w:t>withholding o</w:t>
      </w:r>
      <w:r>
        <w:rPr>
          <w:rFonts w:ascii="Times New Roman" w:hAnsi="Times New Roman" w:cs="Times New Roman"/>
          <w:sz w:val="24"/>
          <w:szCs w:val="24"/>
        </w:rPr>
        <w:t>f removal under INA § 241(b)(3) and</w:t>
      </w:r>
      <w:r w:rsidRPr="00C04B33">
        <w:rPr>
          <w:rFonts w:ascii="Times New Roman" w:hAnsi="Times New Roman" w:cs="Times New Roman"/>
          <w:sz w:val="24"/>
          <w:szCs w:val="24"/>
        </w:rPr>
        <w:t xml:space="preserve"> Article III Convention Against Torture relief</w:t>
      </w:r>
      <w:r>
        <w:rPr>
          <w:rFonts w:ascii="Times New Roman" w:hAnsi="Times New Roman" w:cs="Times New Roman"/>
          <w:sz w:val="24"/>
          <w:szCs w:val="24"/>
        </w:rPr>
        <w:t>,</w:t>
      </w:r>
      <w:r w:rsidRPr="00C04B33">
        <w:rPr>
          <w:rFonts w:ascii="Times New Roman" w:hAnsi="Times New Roman" w:cs="Times New Roman"/>
          <w:sz w:val="24"/>
          <w:szCs w:val="24"/>
        </w:rPr>
        <w:t xml:space="preserve"> and </w:t>
      </w:r>
      <w:r w:rsidR="009B0E36">
        <w:rPr>
          <w:rFonts w:ascii="Times New Roman" w:hAnsi="Times New Roman" w:cs="Times New Roman"/>
          <w:sz w:val="24"/>
          <w:szCs w:val="24"/>
        </w:rPr>
        <w:t>in the alternative</w:t>
      </w:r>
      <w:r w:rsidRPr="00C04B33">
        <w:rPr>
          <w:rFonts w:ascii="Times New Roman" w:hAnsi="Times New Roman" w:cs="Times New Roman"/>
          <w:sz w:val="24"/>
          <w:szCs w:val="24"/>
        </w:rPr>
        <w:t>, voluntary departure pursuant to INA §</w:t>
      </w:r>
      <w:r w:rsidR="00EA313D">
        <w:rPr>
          <w:rFonts w:ascii="Times New Roman" w:hAnsi="Times New Roman" w:cs="Times New Roman"/>
          <w:sz w:val="24"/>
          <w:szCs w:val="24"/>
        </w:rPr>
        <w:t> </w:t>
      </w:r>
      <w:r w:rsidRPr="00C04B33">
        <w:rPr>
          <w:rFonts w:ascii="Times New Roman" w:hAnsi="Times New Roman" w:cs="Times New Roman"/>
          <w:sz w:val="24"/>
          <w:szCs w:val="24"/>
        </w:rPr>
        <w:t xml:space="preserve">240B.  Respondent </w:t>
      </w:r>
      <w:r w:rsidRPr="00F968CD">
        <w:rPr>
          <w:rFonts w:ascii="Times New Roman" w:hAnsi="Times New Roman" w:cs="Times New Roman"/>
          <w:sz w:val="24"/>
          <w:szCs w:val="24"/>
          <w:highlight w:val="yellow"/>
        </w:rPr>
        <w:t>[Name]</w:t>
      </w:r>
      <w:r w:rsidRPr="00C04B33">
        <w:rPr>
          <w:rFonts w:ascii="Times New Roman" w:hAnsi="Times New Roman" w:cs="Times New Roman"/>
          <w:sz w:val="24"/>
          <w:szCs w:val="24"/>
        </w:rPr>
        <w:t xml:space="preserve"> fears returning to </w:t>
      </w:r>
      <w:r w:rsidRPr="00F968CD">
        <w:rPr>
          <w:rFonts w:ascii="Times New Roman" w:hAnsi="Times New Roman" w:cs="Times New Roman"/>
          <w:sz w:val="24"/>
          <w:szCs w:val="24"/>
          <w:highlight w:val="yellow"/>
        </w:rPr>
        <w:t>[Country]</w:t>
      </w:r>
      <w:r w:rsidRPr="00C04B33">
        <w:rPr>
          <w:rFonts w:ascii="Times New Roman" w:hAnsi="Times New Roman" w:cs="Times New Roman"/>
          <w:sz w:val="24"/>
          <w:szCs w:val="24"/>
        </w:rPr>
        <w:t xml:space="preserve">, </w:t>
      </w:r>
      <w:r w:rsidRPr="00F968CD">
        <w:rPr>
          <w:rFonts w:ascii="Times New Roman" w:hAnsi="Times New Roman" w:cs="Times New Roman"/>
          <w:sz w:val="24"/>
          <w:szCs w:val="24"/>
          <w:highlight w:val="yellow"/>
        </w:rPr>
        <w:t>his/her</w:t>
      </w:r>
      <w:r w:rsidRPr="00C04B33">
        <w:rPr>
          <w:rFonts w:ascii="Times New Roman" w:hAnsi="Times New Roman" w:cs="Times New Roman"/>
          <w:sz w:val="24"/>
          <w:szCs w:val="24"/>
        </w:rPr>
        <w:t xml:space="preserve"> country of nationality and citizenship.</w:t>
      </w:r>
      <w:r w:rsidR="009B0E36">
        <w:rPr>
          <w:rFonts w:ascii="Times New Roman" w:hAnsi="Times New Roman" w:cs="Times New Roman"/>
          <w:sz w:val="24"/>
          <w:szCs w:val="24"/>
        </w:rPr>
        <w:t xml:space="preserve">  </w:t>
      </w:r>
      <w:r w:rsidR="009B0E36" w:rsidRPr="009B0E36">
        <w:rPr>
          <w:rFonts w:ascii="Times New Roman" w:hAnsi="Times New Roman" w:cs="Times New Roman"/>
          <w:sz w:val="24"/>
          <w:szCs w:val="24"/>
          <w:highlight w:val="yellow"/>
        </w:rPr>
        <w:t xml:space="preserve">Respondent was determined to have </w:t>
      </w:r>
      <w:r w:rsidR="009B0E36">
        <w:rPr>
          <w:rFonts w:ascii="Times New Roman" w:hAnsi="Times New Roman" w:cs="Times New Roman"/>
          <w:sz w:val="24"/>
          <w:szCs w:val="24"/>
          <w:highlight w:val="yellow"/>
        </w:rPr>
        <w:t>[</w:t>
      </w:r>
      <w:r w:rsidR="009B0E36" w:rsidRPr="009B0E36">
        <w:rPr>
          <w:rFonts w:ascii="Times New Roman" w:hAnsi="Times New Roman" w:cs="Times New Roman"/>
          <w:sz w:val="24"/>
          <w:szCs w:val="24"/>
          <w:highlight w:val="yellow"/>
        </w:rPr>
        <w:t>credible fear/reasonable fear</w:t>
      </w:r>
      <w:r w:rsidR="009B0E36">
        <w:rPr>
          <w:rFonts w:ascii="Times New Roman" w:hAnsi="Times New Roman" w:cs="Times New Roman"/>
          <w:sz w:val="24"/>
          <w:szCs w:val="24"/>
          <w:highlight w:val="yellow"/>
        </w:rPr>
        <w:t>]</w:t>
      </w:r>
      <w:r w:rsidR="009B0E36" w:rsidRPr="009B0E36">
        <w:rPr>
          <w:rFonts w:ascii="Times New Roman" w:hAnsi="Times New Roman" w:cs="Times New Roman"/>
          <w:sz w:val="24"/>
          <w:szCs w:val="24"/>
          <w:highlight w:val="yellow"/>
        </w:rPr>
        <w:t xml:space="preserve"> of returning to his/her country of origin in </w:t>
      </w:r>
      <w:r w:rsidR="009B0E36">
        <w:rPr>
          <w:rFonts w:ascii="Times New Roman" w:hAnsi="Times New Roman" w:cs="Times New Roman"/>
          <w:sz w:val="24"/>
          <w:szCs w:val="24"/>
          <w:highlight w:val="yellow"/>
        </w:rPr>
        <w:t>his/her [c</w:t>
      </w:r>
      <w:r w:rsidR="009B0E36" w:rsidRPr="009B0E36">
        <w:rPr>
          <w:rFonts w:ascii="Times New Roman" w:hAnsi="Times New Roman" w:cs="Times New Roman"/>
          <w:sz w:val="24"/>
          <w:szCs w:val="24"/>
          <w:highlight w:val="yellow"/>
        </w:rPr>
        <w:t>redible fear interview/reasonable fear interview</w:t>
      </w:r>
      <w:r w:rsidR="009B0E36">
        <w:rPr>
          <w:rFonts w:ascii="Times New Roman" w:hAnsi="Times New Roman" w:cs="Times New Roman"/>
          <w:sz w:val="24"/>
          <w:szCs w:val="24"/>
          <w:highlight w:val="yellow"/>
        </w:rPr>
        <w:t>]</w:t>
      </w:r>
      <w:r w:rsidR="009B0E36" w:rsidRPr="009B0E36">
        <w:rPr>
          <w:rFonts w:ascii="Times New Roman" w:hAnsi="Times New Roman" w:cs="Times New Roman"/>
          <w:sz w:val="24"/>
          <w:szCs w:val="24"/>
          <w:highlight w:val="yellow"/>
        </w:rPr>
        <w:t xml:space="preserve"> on [date].</w:t>
      </w:r>
      <w:r w:rsidRPr="00C04B33">
        <w:rPr>
          <w:rFonts w:ascii="Times New Roman" w:hAnsi="Times New Roman" w:cs="Times New Roman"/>
          <w:sz w:val="24"/>
          <w:szCs w:val="24"/>
        </w:rPr>
        <w:t xml:space="preserve">  </w:t>
      </w:r>
    </w:p>
    <w:p w14:paraId="756D7D6F" w14:textId="77777777" w:rsidR="00E075EE" w:rsidRPr="00C04B33" w:rsidRDefault="00E075EE" w:rsidP="00E075EE">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w:t>
      </w:r>
      <w:r w:rsidR="00234350">
        <w:rPr>
          <w:rFonts w:ascii="Times New Roman" w:hAnsi="Times New Roman" w:cs="Times New Roman"/>
          <w:b/>
          <w:bCs/>
          <w:sz w:val="24"/>
          <w:szCs w:val="24"/>
        </w:rPr>
        <w:t>I</w:t>
      </w:r>
      <w:r>
        <w:rPr>
          <w:rFonts w:ascii="Times New Roman" w:hAnsi="Times New Roman" w:cs="Times New Roman"/>
          <w:b/>
          <w:bCs/>
          <w:sz w:val="24"/>
          <w:szCs w:val="24"/>
        </w:rPr>
        <w:t>I.</w:t>
      </w:r>
      <w:r>
        <w:rPr>
          <w:rFonts w:ascii="Times New Roman" w:hAnsi="Times New Roman" w:cs="Times New Roman"/>
          <w:b/>
          <w:bCs/>
          <w:sz w:val="24"/>
          <w:szCs w:val="24"/>
        </w:rPr>
        <w:tab/>
        <w:t xml:space="preserve">CHANGE OF VENUE </w:t>
      </w:r>
      <w:r w:rsidR="00F968CD">
        <w:rPr>
          <w:rFonts w:ascii="Times New Roman" w:hAnsi="Times New Roman" w:cs="Times New Roman"/>
          <w:b/>
          <w:bCs/>
          <w:sz w:val="24"/>
          <w:szCs w:val="24"/>
        </w:rPr>
        <w:t xml:space="preserve">TO </w:t>
      </w:r>
      <w:r w:rsidR="00F968CD" w:rsidRPr="00F968CD">
        <w:rPr>
          <w:rFonts w:ascii="Times New Roman" w:hAnsi="Times New Roman" w:cs="Times New Roman"/>
          <w:b/>
          <w:bCs/>
          <w:sz w:val="24"/>
          <w:szCs w:val="24"/>
          <w:highlight w:val="yellow"/>
        </w:rPr>
        <w:t>[CITY, STATE]</w:t>
      </w:r>
      <w:r w:rsidR="00F968CD">
        <w:rPr>
          <w:rFonts w:ascii="Times New Roman" w:hAnsi="Times New Roman" w:cs="Times New Roman"/>
          <w:b/>
          <w:bCs/>
          <w:sz w:val="24"/>
          <w:szCs w:val="24"/>
        </w:rPr>
        <w:t xml:space="preserve"> </w:t>
      </w:r>
      <w:r w:rsidRPr="00C04B33">
        <w:rPr>
          <w:rFonts w:ascii="Times New Roman" w:hAnsi="Times New Roman" w:cs="Times New Roman"/>
          <w:b/>
          <w:bCs/>
          <w:sz w:val="24"/>
          <w:szCs w:val="24"/>
        </w:rPr>
        <w:t>IS APPROPRIATE.</w:t>
      </w:r>
    </w:p>
    <w:p w14:paraId="04721306" w14:textId="77777777" w:rsidR="00E075EE" w:rsidRPr="00C04B33" w:rsidRDefault="00E075EE" w:rsidP="00E075EE">
      <w:pPr>
        <w:spacing w:line="240" w:lineRule="auto"/>
        <w:contextualSpacing/>
        <w:rPr>
          <w:rFonts w:ascii="Times New Roman" w:hAnsi="Times New Roman" w:cs="Times New Roman"/>
          <w:bCs/>
          <w:sz w:val="24"/>
          <w:szCs w:val="24"/>
        </w:rPr>
      </w:pPr>
    </w:p>
    <w:p w14:paraId="27507EDC" w14:textId="77777777" w:rsidR="00E075EE" w:rsidRPr="007E2DBE" w:rsidRDefault="00E075EE" w:rsidP="00C12A93">
      <w:pPr>
        <w:spacing w:line="480" w:lineRule="auto"/>
        <w:contextualSpacing/>
        <w:rPr>
          <w:rFonts w:ascii="Times New Roman" w:hAnsi="Times New Roman" w:cs="Times New Roman"/>
          <w:sz w:val="18"/>
          <w:szCs w:val="24"/>
        </w:rPr>
      </w:pPr>
      <w:r w:rsidRPr="00C04B33">
        <w:rPr>
          <w:rFonts w:ascii="Times New Roman" w:hAnsi="Times New Roman" w:cs="Times New Roman"/>
          <w:sz w:val="24"/>
          <w:szCs w:val="24"/>
        </w:rPr>
        <w:lastRenderedPageBreak/>
        <w:t xml:space="preserve">Respondent respectfully requests a change of venue from </w:t>
      </w:r>
      <w:r w:rsidR="00D5040B" w:rsidRPr="00D5040B">
        <w:rPr>
          <w:rFonts w:ascii="Times New Roman" w:hAnsi="Times New Roman" w:cs="Times New Roman"/>
          <w:sz w:val="24"/>
          <w:szCs w:val="24"/>
          <w:highlight w:val="yellow"/>
        </w:rPr>
        <w:t>[</w:t>
      </w:r>
      <w:r w:rsidR="007E2DBE">
        <w:rPr>
          <w:rFonts w:ascii="Times New Roman" w:hAnsi="Times New Roman" w:cs="Times New Roman"/>
          <w:sz w:val="24"/>
          <w:szCs w:val="24"/>
          <w:highlight w:val="yellow"/>
        </w:rPr>
        <w:t>City, State</w:t>
      </w:r>
      <w:r w:rsidR="00D5040B" w:rsidRPr="00D5040B">
        <w:rPr>
          <w:rFonts w:ascii="Times New Roman" w:hAnsi="Times New Roman" w:cs="Times New Roman"/>
          <w:sz w:val="24"/>
          <w:szCs w:val="24"/>
          <w:highlight w:val="yellow"/>
        </w:rPr>
        <w:t>]</w:t>
      </w:r>
      <w:r w:rsidR="00D5040B">
        <w:rPr>
          <w:rFonts w:ascii="Times New Roman" w:hAnsi="Times New Roman" w:cs="Times New Roman"/>
          <w:sz w:val="24"/>
          <w:szCs w:val="24"/>
        </w:rPr>
        <w:t xml:space="preserve"> to </w:t>
      </w:r>
      <w:r w:rsidR="00D5040B" w:rsidRPr="00D5040B">
        <w:rPr>
          <w:rFonts w:ascii="Times New Roman" w:hAnsi="Times New Roman" w:cs="Times New Roman"/>
          <w:sz w:val="24"/>
          <w:szCs w:val="24"/>
          <w:highlight w:val="yellow"/>
        </w:rPr>
        <w:t>[</w:t>
      </w:r>
      <w:r w:rsidR="007E2DBE">
        <w:rPr>
          <w:rFonts w:ascii="Times New Roman" w:hAnsi="Times New Roman" w:cs="Times New Roman"/>
          <w:sz w:val="24"/>
          <w:szCs w:val="24"/>
          <w:highlight w:val="yellow"/>
        </w:rPr>
        <w:t>City, State</w:t>
      </w:r>
      <w:r w:rsidR="00D5040B" w:rsidRPr="00D5040B">
        <w:rPr>
          <w:rFonts w:ascii="Times New Roman" w:hAnsi="Times New Roman" w:cs="Times New Roman"/>
          <w:sz w:val="24"/>
          <w:szCs w:val="24"/>
          <w:highlight w:val="yellow"/>
        </w:rPr>
        <w:t>]</w:t>
      </w:r>
      <w:r w:rsidR="007E2DBE">
        <w:rPr>
          <w:rFonts w:ascii="Times New Roman" w:hAnsi="Times New Roman" w:cs="Times New Roman"/>
          <w:sz w:val="18"/>
          <w:szCs w:val="24"/>
        </w:rPr>
        <w:t xml:space="preserve"> </w:t>
      </w:r>
      <w:r w:rsidRPr="00C04B33">
        <w:rPr>
          <w:rFonts w:ascii="Times New Roman" w:hAnsi="Times New Roman" w:cs="Times New Roman"/>
          <w:sz w:val="24"/>
          <w:szCs w:val="24"/>
        </w:rPr>
        <w:t xml:space="preserve">pursuant to 8 C.F.R. § 1003.20(b).  </w:t>
      </w:r>
      <w:r w:rsidRPr="00D5040B">
        <w:rPr>
          <w:rFonts w:ascii="Times New Roman" w:hAnsi="Times New Roman" w:cs="Times New Roman"/>
          <w:sz w:val="24"/>
          <w:szCs w:val="24"/>
        </w:rPr>
        <w:t xml:space="preserve">The statutory requirements for a </w:t>
      </w:r>
      <w:r w:rsidRPr="00C04B33">
        <w:rPr>
          <w:rFonts w:ascii="Times New Roman" w:hAnsi="Times New Roman" w:cs="Times New Roman"/>
          <w:sz w:val="24"/>
          <w:szCs w:val="24"/>
        </w:rPr>
        <w:t xml:space="preserve">change of venue are that good cause exists for changing venue, that a motion be filed by one of the parties, that the charging documents are filed in the case and that a fixed street address be identified for </w:t>
      </w:r>
      <w:r w:rsidR="00AD5DFF">
        <w:rPr>
          <w:rFonts w:ascii="Times New Roman" w:hAnsi="Times New Roman" w:cs="Times New Roman"/>
          <w:sz w:val="24"/>
          <w:szCs w:val="24"/>
        </w:rPr>
        <w:t xml:space="preserve">future hearing notices. </w:t>
      </w:r>
    </w:p>
    <w:p w14:paraId="11C3AB68" w14:textId="77777777" w:rsidR="00E075EE" w:rsidRPr="00C04B33" w:rsidRDefault="00E075EE" w:rsidP="00E075EE">
      <w:pPr>
        <w:numPr>
          <w:ilvl w:val="0"/>
          <w:numId w:val="17"/>
        </w:numPr>
        <w:spacing w:after="0" w:line="240" w:lineRule="auto"/>
        <w:contextualSpacing/>
        <w:rPr>
          <w:rFonts w:ascii="Times New Roman" w:hAnsi="Times New Roman" w:cs="Times New Roman"/>
          <w:b/>
          <w:bCs/>
          <w:sz w:val="24"/>
          <w:szCs w:val="24"/>
        </w:rPr>
      </w:pPr>
      <w:r w:rsidRPr="00C04B33">
        <w:rPr>
          <w:rFonts w:ascii="Times New Roman" w:hAnsi="Times New Roman" w:cs="Times New Roman"/>
          <w:b/>
          <w:bCs/>
          <w:sz w:val="24"/>
          <w:szCs w:val="24"/>
        </w:rPr>
        <w:t>Respondent can demonstrate good cause for a change of venue.</w:t>
      </w:r>
    </w:p>
    <w:p w14:paraId="1A937A05" w14:textId="77777777" w:rsidR="00E075EE" w:rsidRPr="00C04B33" w:rsidRDefault="00E075EE" w:rsidP="00E075EE">
      <w:pPr>
        <w:spacing w:line="240" w:lineRule="auto"/>
        <w:ind w:left="720"/>
        <w:contextualSpacing/>
        <w:rPr>
          <w:rFonts w:ascii="Times New Roman" w:hAnsi="Times New Roman" w:cs="Times New Roman"/>
          <w:b/>
          <w:bCs/>
          <w:sz w:val="24"/>
          <w:szCs w:val="24"/>
        </w:rPr>
      </w:pPr>
    </w:p>
    <w:p w14:paraId="26BCBF00" w14:textId="77777777" w:rsidR="00E075EE" w:rsidRDefault="00E075EE" w:rsidP="00C12A93">
      <w:pPr>
        <w:spacing w:line="480" w:lineRule="auto"/>
        <w:ind w:firstLine="720"/>
        <w:contextualSpacing/>
        <w:rPr>
          <w:rFonts w:ascii="Times New Roman" w:hAnsi="Times New Roman" w:cs="Times New Roman"/>
          <w:sz w:val="24"/>
          <w:szCs w:val="24"/>
        </w:rPr>
      </w:pPr>
      <w:r w:rsidRPr="00C04B33">
        <w:rPr>
          <w:rFonts w:ascii="Times New Roman" w:hAnsi="Times New Roman" w:cs="Times New Roman"/>
          <w:sz w:val="24"/>
          <w:szCs w:val="24"/>
        </w:rPr>
        <w:t>Respondent has good cause for requesting the change of venue.</w:t>
      </w:r>
      <w:r w:rsidR="00C45025">
        <w:rPr>
          <w:rFonts w:ascii="Times New Roman" w:hAnsi="Times New Roman" w:cs="Times New Roman"/>
          <w:sz w:val="24"/>
          <w:szCs w:val="24"/>
        </w:rPr>
        <w:t xml:space="preserve">  </w:t>
      </w:r>
      <w:r w:rsidR="00C45025" w:rsidRPr="00C45025">
        <w:rPr>
          <w:rFonts w:ascii="Times New Roman" w:hAnsi="Times New Roman" w:cs="Times New Roman"/>
          <w:sz w:val="24"/>
          <w:szCs w:val="24"/>
          <w:highlight w:val="yellow"/>
        </w:rPr>
        <w:t>[Reasons for requesting change of venue]</w:t>
      </w:r>
    </w:p>
    <w:p w14:paraId="31F82AC8" w14:textId="77777777" w:rsidR="00C45025" w:rsidRPr="00C45025" w:rsidRDefault="00C45025" w:rsidP="00C45025">
      <w:pPr>
        <w:pStyle w:val="ListParagraph"/>
        <w:numPr>
          <w:ilvl w:val="0"/>
          <w:numId w:val="21"/>
        </w:numPr>
        <w:spacing w:line="240" w:lineRule="auto"/>
        <w:rPr>
          <w:rFonts w:ascii="Times New Roman" w:hAnsi="Times New Roman" w:cs="Times New Roman"/>
          <w:sz w:val="18"/>
          <w:szCs w:val="24"/>
          <w:highlight w:val="yellow"/>
        </w:rPr>
      </w:pPr>
      <w:r w:rsidRPr="00C45025">
        <w:rPr>
          <w:rFonts w:ascii="Times New Roman" w:hAnsi="Times New Roman" w:cs="Times New Roman"/>
          <w:sz w:val="18"/>
          <w:szCs w:val="24"/>
          <w:highlight w:val="yellow"/>
        </w:rPr>
        <w:t>Some ideas:</w:t>
      </w:r>
    </w:p>
    <w:p w14:paraId="188E14F3" w14:textId="77777777" w:rsidR="00C45025" w:rsidRPr="00C45025" w:rsidRDefault="00C45025" w:rsidP="00C45025">
      <w:pPr>
        <w:pStyle w:val="ListParagraph"/>
        <w:numPr>
          <w:ilvl w:val="1"/>
          <w:numId w:val="21"/>
        </w:numPr>
        <w:spacing w:line="240" w:lineRule="auto"/>
        <w:rPr>
          <w:rFonts w:ascii="Times New Roman" w:hAnsi="Times New Roman" w:cs="Times New Roman"/>
          <w:sz w:val="18"/>
          <w:szCs w:val="24"/>
          <w:highlight w:val="yellow"/>
        </w:rPr>
      </w:pPr>
      <w:r w:rsidRPr="00C45025">
        <w:rPr>
          <w:rFonts w:ascii="Times New Roman" w:hAnsi="Times New Roman" w:cs="Times New Roman"/>
          <w:sz w:val="18"/>
          <w:szCs w:val="24"/>
          <w:highlight w:val="yellow"/>
        </w:rPr>
        <w:t>Recently released from detention? If so, include location of detention and date of release.</w:t>
      </w:r>
    </w:p>
    <w:p w14:paraId="1DC65D09" w14:textId="77777777" w:rsidR="00C45025" w:rsidRPr="00C45025" w:rsidRDefault="00C45025" w:rsidP="00C45025">
      <w:pPr>
        <w:pStyle w:val="ListParagraph"/>
        <w:numPr>
          <w:ilvl w:val="1"/>
          <w:numId w:val="21"/>
        </w:numPr>
        <w:spacing w:line="240" w:lineRule="auto"/>
        <w:rPr>
          <w:rFonts w:ascii="Times New Roman" w:hAnsi="Times New Roman" w:cs="Times New Roman"/>
          <w:sz w:val="18"/>
          <w:szCs w:val="24"/>
          <w:highlight w:val="yellow"/>
        </w:rPr>
      </w:pPr>
      <w:r w:rsidRPr="00C45025">
        <w:rPr>
          <w:rFonts w:ascii="Times New Roman" w:hAnsi="Times New Roman" w:cs="Times New Roman"/>
          <w:sz w:val="18"/>
          <w:szCs w:val="24"/>
          <w:highlight w:val="yellow"/>
        </w:rPr>
        <w:t>Respondent has safe and stable living situation with [family member/friend</w:t>
      </w:r>
      <w:r w:rsidR="00DF34F1">
        <w:rPr>
          <w:rFonts w:ascii="Times New Roman" w:hAnsi="Times New Roman" w:cs="Times New Roman"/>
          <w:sz w:val="18"/>
          <w:szCs w:val="24"/>
          <w:highlight w:val="yellow"/>
        </w:rPr>
        <w:t>/etc.] in [City, State]</w:t>
      </w:r>
      <w:r w:rsidRPr="00C45025">
        <w:rPr>
          <w:rFonts w:ascii="Times New Roman" w:hAnsi="Times New Roman" w:cs="Times New Roman"/>
          <w:sz w:val="18"/>
          <w:szCs w:val="24"/>
          <w:highlight w:val="yellow"/>
        </w:rPr>
        <w:t>.</w:t>
      </w:r>
    </w:p>
    <w:p w14:paraId="5DEBE2EE" w14:textId="77777777" w:rsidR="00C45025" w:rsidRDefault="00C45025" w:rsidP="00C45025">
      <w:pPr>
        <w:pStyle w:val="ListParagraph"/>
        <w:numPr>
          <w:ilvl w:val="1"/>
          <w:numId w:val="21"/>
        </w:numPr>
        <w:spacing w:line="240" w:lineRule="auto"/>
        <w:rPr>
          <w:rFonts w:ascii="Times New Roman" w:hAnsi="Times New Roman" w:cs="Times New Roman"/>
          <w:sz w:val="18"/>
          <w:szCs w:val="24"/>
          <w:highlight w:val="yellow"/>
        </w:rPr>
      </w:pPr>
      <w:r w:rsidRPr="00C45025">
        <w:rPr>
          <w:rFonts w:ascii="Times New Roman" w:hAnsi="Times New Roman" w:cs="Times New Roman"/>
          <w:sz w:val="18"/>
          <w:szCs w:val="24"/>
          <w:highlight w:val="yellow"/>
        </w:rPr>
        <w:t xml:space="preserve">Respondent does not have the resources to attend hearings in </w:t>
      </w:r>
      <w:r w:rsidR="00DF34F1">
        <w:rPr>
          <w:rFonts w:ascii="Times New Roman" w:hAnsi="Times New Roman" w:cs="Times New Roman"/>
          <w:sz w:val="18"/>
          <w:szCs w:val="24"/>
          <w:highlight w:val="yellow"/>
        </w:rPr>
        <w:t>[City, State].</w:t>
      </w:r>
    </w:p>
    <w:p w14:paraId="71121890" w14:textId="6785FC02" w:rsidR="00EA313D" w:rsidRPr="00C45025" w:rsidRDefault="00EA313D" w:rsidP="00EA313D">
      <w:pPr>
        <w:pStyle w:val="ListParagraph"/>
        <w:numPr>
          <w:ilvl w:val="0"/>
          <w:numId w:val="21"/>
        </w:numPr>
        <w:spacing w:line="240" w:lineRule="auto"/>
        <w:rPr>
          <w:rFonts w:ascii="Times New Roman" w:hAnsi="Times New Roman" w:cs="Times New Roman"/>
          <w:sz w:val="18"/>
          <w:szCs w:val="24"/>
          <w:highlight w:val="yellow"/>
        </w:rPr>
      </w:pPr>
      <w:r>
        <w:rPr>
          <w:rFonts w:ascii="Times New Roman" w:hAnsi="Times New Roman" w:cs="Times New Roman"/>
          <w:sz w:val="18"/>
          <w:szCs w:val="24"/>
          <w:highlight w:val="yellow"/>
        </w:rPr>
        <w:t>Note: If the respondent has had more than three or so hearings and/or is filing a second or third Motion to Change Venue, this section needs to be as detailed and persuasive as possible.</w:t>
      </w:r>
    </w:p>
    <w:p w14:paraId="3D6DBB4C" w14:textId="77777777" w:rsidR="00E075EE" w:rsidRPr="00C45025" w:rsidRDefault="00E075EE" w:rsidP="00E075EE">
      <w:pPr>
        <w:spacing w:line="240" w:lineRule="auto"/>
        <w:contextualSpacing/>
        <w:rPr>
          <w:rFonts w:ascii="Times New Roman" w:hAnsi="Times New Roman" w:cs="Times New Roman"/>
          <w:sz w:val="18"/>
          <w:szCs w:val="24"/>
        </w:rPr>
      </w:pPr>
    </w:p>
    <w:p w14:paraId="35B72F99" w14:textId="77777777" w:rsidR="00E075EE" w:rsidRPr="00C04B33" w:rsidRDefault="00E075EE" w:rsidP="00E075EE">
      <w:pPr>
        <w:numPr>
          <w:ilvl w:val="0"/>
          <w:numId w:val="17"/>
        </w:numPr>
        <w:spacing w:after="0" w:line="240" w:lineRule="auto"/>
        <w:contextualSpacing/>
        <w:rPr>
          <w:rFonts w:ascii="Times New Roman" w:hAnsi="Times New Roman" w:cs="Times New Roman"/>
          <w:b/>
          <w:bCs/>
          <w:sz w:val="24"/>
          <w:szCs w:val="24"/>
        </w:rPr>
      </w:pPr>
      <w:r w:rsidRPr="00C04B33">
        <w:rPr>
          <w:rFonts w:ascii="Times New Roman" w:hAnsi="Times New Roman" w:cs="Times New Roman"/>
          <w:b/>
          <w:bCs/>
          <w:sz w:val="24"/>
          <w:szCs w:val="24"/>
        </w:rPr>
        <w:t>Respondent’s request does not prejudice or harm opposing counsel.</w:t>
      </w:r>
    </w:p>
    <w:p w14:paraId="4FA9C404" w14:textId="77777777" w:rsidR="00E075EE" w:rsidRPr="00C04B33" w:rsidRDefault="00E075EE" w:rsidP="00E075EE">
      <w:pPr>
        <w:spacing w:line="240" w:lineRule="auto"/>
        <w:ind w:left="720"/>
        <w:contextualSpacing/>
        <w:rPr>
          <w:rFonts w:ascii="Times New Roman" w:hAnsi="Times New Roman" w:cs="Times New Roman"/>
          <w:b/>
          <w:bCs/>
          <w:sz w:val="24"/>
          <w:szCs w:val="24"/>
        </w:rPr>
      </w:pPr>
    </w:p>
    <w:p w14:paraId="3ED1B993" w14:textId="77777777" w:rsidR="00E075EE" w:rsidRDefault="00E075EE" w:rsidP="00C12A9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Respondent’s</w:t>
      </w:r>
      <w:r w:rsidRPr="00C04B33">
        <w:rPr>
          <w:rFonts w:ascii="Times New Roman" w:hAnsi="Times New Roman" w:cs="Times New Roman"/>
          <w:sz w:val="24"/>
          <w:szCs w:val="24"/>
        </w:rPr>
        <w:t xml:space="preserve"> request will not prejudice the opposing counsel.  At this time, proceedings have only recently commenced by the filing of the charging documents.  At this stage in the proceedings, it would not be prejudicial to change venue.  </w:t>
      </w:r>
    </w:p>
    <w:p w14:paraId="6685898A" w14:textId="77777777" w:rsidR="00E075EE" w:rsidRPr="00C04B33" w:rsidRDefault="00E075EE" w:rsidP="00E075EE">
      <w:pPr>
        <w:numPr>
          <w:ilvl w:val="0"/>
          <w:numId w:val="17"/>
        </w:numPr>
        <w:spacing w:after="0" w:line="240" w:lineRule="auto"/>
        <w:contextualSpacing/>
        <w:rPr>
          <w:rFonts w:ascii="Times New Roman" w:hAnsi="Times New Roman" w:cs="Times New Roman"/>
          <w:b/>
          <w:bCs/>
          <w:sz w:val="24"/>
          <w:szCs w:val="24"/>
        </w:rPr>
      </w:pPr>
      <w:r w:rsidRPr="00C04B33">
        <w:rPr>
          <w:rFonts w:ascii="Times New Roman" w:hAnsi="Times New Roman" w:cs="Times New Roman"/>
          <w:b/>
          <w:bCs/>
          <w:sz w:val="24"/>
          <w:szCs w:val="24"/>
        </w:rPr>
        <w:t>Respondent has complied with all requirements of the Court.</w:t>
      </w:r>
    </w:p>
    <w:p w14:paraId="2BFA55F7" w14:textId="77777777" w:rsidR="00E075EE" w:rsidRPr="00C04B33" w:rsidRDefault="00E075EE" w:rsidP="00E075EE">
      <w:pPr>
        <w:spacing w:line="240" w:lineRule="auto"/>
        <w:contextualSpacing/>
        <w:rPr>
          <w:rFonts w:ascii="Times New Roman" w:hAnsi="Times New Roman" w:cs="Times New Roman"/>
          <w:b/>
          <w:bCs/>
          <w:sz w:val="24"/>
          <w:szCs w:val="24"/>
        </w:rPr>
      </w:pPr>
    </w:p>
    <w:p w14:paraId="6733DCCB" w14:textId="166F1AF1" w:rsidR="00E075EE" w:rsidRPr="00C04B33" w:rsidRDefault="00E075EE" w:rsidP="008E0372">
      <w:pPr>
        <w:spacing w:line="480" w:lineRule="auto"/>
        <w:ind w:firstLine="720"/>
        <w:contextualSpacing/>
        <w:rPr>
          <w:rFonts w:ascii="Times New Roman" w:hAnsi="Times New Roman" w:cs="Times New Roman"/>
          <w:b/>
          <w:bCs/>
          <w:sz w:val="24"/>
          <w:szCs w:val="24"/>
        </w:rPr>
      </w:pPr>
      <w:r w:rsidRPr="00C04B33">
        <w:rPr>
          <w:rFonts w:ascii="Times New Roman" w:hAnsi="Times New Roman" w:cs="Times New Roman"/>
          <w:sz w:val="24"/>
          <w:szCs w:val="24"/>
        </w:rPr>
        <w:t xml:space="preserve">Respondent has entered pleadings in this case in the interest of expedient proceedings and has also included notice of </w:t>
      </w:r>
      <w:r w:rsidRPr="007E2DBE">
        <w:rPr>
          <w:rFonts w:ascii="Times New Roman" w:hAnsi="Times New Roman" w:cs="Times New Roman"/>
          <w:sz w:val="24"/>
          <w:szCs w:val="24"/>
          <w:highlight w:val="yellow"/>
        </w:rPr>
        <w:t>his/her</w:t>
      </w:r>
      <w:r w:rsidRPr="00C04B33">
        <w:rPr>
          <w:rFonts w:ascii="Times New Roman" w:hAnsi="Times New Roman" w:cs="Times New Roman"/>
          <w:sz w:val="24"/>
          <w:szCs w:val="24"/>
        </w:rPr>
        <w:t xml:space="preserve"> new address for future hearing notices.  Respondent has also served a copy of this motion on the opposing counsel and included a certificate of service as proof of filing.</w:t>
      </w:r>
    </w:p>
    <w:p w14:paraId="4BAA4943" w14:textId="77777777" w:rsidR="00E075EE" w:rsidRDefault="00E075EE" w:rsidP="008E0372">
      <w:pPr>
        <w:spacing w:line="480" w:lineRule="auto"/>
        <w:ind w:firstLine="720"/>
        <w:contextualSpacing/>
        <w:rPr>
          <w:rFonts w:ascii="Times New Roman" w:hAnsi="Times New Roman" w:cs="Times New Roman"/>
          <w:sz w:val="24"/>
          <w:szCs w:val="24"/>
        </w:rPr>
      </w:pPr>
      <w:r w:rsidRPr="00C04B33">
        <w:rPr>
          <w:rFonts w:ascii="Times New Roman" w:hAnsi="Times New Roman" w:cs="Times New Roman"/>
          <w:sz w:val="24"/>
          <w:szCs w:val="24"/>
        </w:rPr>
        <w:t xml:space="preserve">Respondent therefore respectfully request this Court grant </w:t>
      </w:r>
      <w:r w:rsidRPr="007E2DBE">
        <w:rPr>
          <w:rFonts w:ascii="Times New Roman" w:hAnsi="Times New Roman" w:cs="Times New Roman"/>
          <w:sz w:val="24"/>
          <w:szCs w:val="24"/>
          <w:highlight w:val="yellow"/>
        </w:rPr>
        <w:t>his/her</w:t>
      </w:r>
      <w:r w:rsidRPr="00C04B33">
        <w:rPr>
          <w:rFonts w:ascii="Times New Roman" w:hAnsi="Times New Roman" w:cs="Times New Roman"/>
          <w:sz w:val="24"/>
          <w:szCs w:val="24"/>
        </w:rPr>
        <w:t xml:space="preserve"> motion and change venue from </w:t>
      </w:r>
    </w:p>
    <w:p w14:paraId="70E5EF18" w14:textId="77777777" w:rsidR="00E075EE" w:rsidRPr="00C45025" w:rsidRDefault="00C45025" w:rsidP="00E075EE">
      <w:pPr>
        <w:spacing w:line="240" w:lineRule="auto"/>
        <w:contextualSpacing/>
        <w:rPr>
          <w:rFonts w:ascii="Times New Roman" w:hAnsi="Times New Roman" w:cs="Times New Roman"/>
          <w:sz w:val="18"/>
          <w:szCs w:val="24"/>
        </w:rPr>
      </w:pPr>
      <w:r w:rsidRPr="00E40A91">
        <w:rPr>
          <w:rFonts w:ascii="Times New Roman" w:hAnsi="Times New Roman" w:cs="Times New Roman"/>
          <w:sz w:val="24"/>
          <w:szCs w:val="24"/>
          <w:highlight w:val="yellow"/>
        </w:rPr>
        <w:t>[City, State]</w:t>
      </w:r>
      <w:r w:rsidRPr="00C45025">
        <w:rPr>
          <w:rFonts w:ascii="Times New Roman" w:hAnsi="Times New Roman" w:cs="Times New Roman"/>
          <w:sz w:val="24"/>
          <w:szCs w:val="24"/>
        </w:rPr>
        <w:t xml:space="preserve"> to </w:t>
      </w:r>
      <w:r w:rsidRPr="00E40A91">
        <w:rPr>
          <w:rFonts w:ascii="Times New Roman" w:hAnsi="Times New Roman" w:cs="Times New Roman"/>
          <w:sz w:val="24"/>
          <w:szCs w:val="24"/>
          <w:highlight w:val="yellow"/>
        </w:rPr>
        <w:t>[City, State]</w:t>
      </w:r>
      <w:r w:rsidRPr="00C45025">
        <w:rPr>
          <w:rFonts w:ascii="Times New Roman" w:hAnsi="Times New Roman" w:cs="Times New Roman"/>
          <w:sz w:val="24"/>
          <w:szCs w:val="24"/>
        </w:rPr>
        <w:t>.</w:t>
      </w:r>
    </w:p>
    <w:p w14:paraId="4012639B" w14:textId="77777777" w:rsidR="00E075EE" w:rsidRPr="00C45025" w:rsidRDefault="00E075EE" w:rsidP="00E075EE">
      <w:pPr>
        <w:spacing w:line="240" w:lineRule="auto"/>
        <w:contextualSpacing/>
        <w:rPr>
          <w:rFonts w:ascii="Times New Roman" w:hAnsi="Times New Roman" w:cs="Times New Roman"/>
          <w:sz w:val="24"/>
          <w:szCs w:val="24"/>
        </w:rPr>
      </w:pPr>
    </w:p>
    <w:p w14:paraId="1C83FCC4" w14:textId="77777777" w:rsidR="00E075EE" w:rsidRPr="00C45025" w:rsidRDefault="00E075EE" w:rsidP="00E075EE">
      <w:pPr>
        <w:spacing w:line="240" w:lineRule="auto"/>
        <w:contextualSpacing/>
        <w:rPr>
          <w:rFonts w:ascii="Times New Roman" w:hAnsi="Times New Roman" w:cs="Times New Roman"/>
          <w:sz w:val="24"/>
          <w:szCs w:val="24"/>
        </w:rPr>
      </w:pPr>
    </w:p>
    <w:p w14:paraId="77E4DDDD" w14:textId="6DEBA464" w:rsidR="00C509F3" w:rsidRPr="00C509F3" w:rsidRDefault="00C509F3" w:rsidP="00C509F3">
      <w:pPr>
        <w:spacing w:after="0" w:line="240" w:lineRule="auto"/>
        <w:ind w:left="3600" w:hanging="3600"/>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 xml:space="preserve">DATED: </w:t>
      </w:r>
      <w:r>
        <w:rPr>
          <w:rFonts w:ascii="Times New Roman" w:eastAsia="Times New Roman" w:hAnsi="Times New Roman" w:cs="Times New Roman"/>
          <w:sz w:val="24"/>
          <w:szCs w:val="24"/>
        </w:rPr>
        <w:t>December 8, 2022</w:t>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t>Respectfully submitted,</w:t>
      </w:r>
    </w:p>
    <w:p w14:paraId="22206AA3" w14:textId="77777777" w:rsidR="00C509F3" w:rsidRPr="00C509F3" w:rsidRDefault="00C509F3" w:rsidP="00C509F3">
      <w:pPr>
        <w:spacing w:after="0" w:line="240" w:lineRule="auto"/>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p>
    <w:p w14:paraId="50A7B2B9" w14:textId="77777777" w:rsidR="00C509F3" w:rsidRPr="00C509F3" w:rsidRDefault="00C509F3" w:rsidP="00C509F3">
      <w:pPr>
        <w:spacing w:after="0" w:line="240" w:lineRule="auto"/>
        <w:ind w:left="3600" w:firstLine="7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u w:val="single"/>
        </w:rPr>
        <w:t xml:space="preserve">s/ </w:t>
      </w:r>
      <w:r w:rsidRPr="00C509F3">
        <w:rPr>
          <w:rFonts w:ascii="Times New Roman" w:eastAsia="Times New Roman" w:hAnsi="Times New Roman" w:cs="Times New Roman"/>
          <w:i/>
          <w:iCs/>
          <w:sz w:val="24"/>
          <w:szCs w:val="24"/>
          <w:u w:val="single"/>
        </w:rPr>
        <w:t>John Bruning</w:t>
      </w:r>
      <w:r w:rsidRPr="00C509F3">
        <w:rPr>
          <w:rFonts w:ascii="Times New Roman" w:eastAsia="Times New Roman" w:hAnsi="Times New Roman" w:cs="Times New Roman"/>
          <w:sz w:val="24"/>
          <w:szCs w:val="24"/>
        </w:rPr>
        <w:t>_________________________ </w:t>
      </w:r>
    </w:p>
    <w:p w14:paraId="4C80564C" w14:textId="77777777" w:rsidR="00C509F3" w:rsidRPr="00C509F3" w:rsidRDefault="00C509F3" w:rsidP="00C509F3">
      <w:pPr>
        <w:spacing w:after="0" w:line="240" w:lineRule="auto"/>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r>
      <w:r w:rsidRPr="00C509F3">
        <w:rPr>
          <w:rFonts w:ascii="Times New Roman" w:eastAsia="Times New Roman" w:hAnsi="Times New Roman" w:cs="Times New Roman"/>
          <w:sz w:val="24"/>
          <w:szCs w:val="24"/>
        </w:rPr>
        <w:tab/>
        <w:t>John Bruning, Supervising Attorney</w:t>
      </w:r>
    </w:p>
    <w:p w14:paraId="727B7B72" w14:textId="77777777" w:rsidR="00C509F3" w:rsidRPr="00C509F3" w:rsidRDefault="00C509F3" w:rsidP="00C509F3">
      <w:pPr>
        <w:spacing w:after="0" w:line="240" w:lineRule="auto"/>
        <w:ind w:firstLine="43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THE ADVOCATES FOR HUMAN RIGHTS </w:t>
      </w:r>
    </w:p>
    <w:p w14:paraId="063BBC74" w14:textId="77777777" w:rsidR="00C509F3" w:rsidRPr="00C509F3" w:rsidRDefault="00C509F3" w:rsidP="00C509F3">
      <w:pPr>
        <w:spacing w:after="0" w:line="240" w:lineRule="auto"/>
        <w:ind w:firstLine="43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330 Second Avenue South, Suite 800 </w:t>
      </w:r>
    </w:p>
    <w:p w14:paraId="3CB96151" w14:textId="77777777" w:rsidR="00C509F3" w:rsidRPr="00C509F3" w:rsidRDefault="00C509F3" w:rsidP="00C509F3">
      <w:pPr>
        <w:spacing w:after="0" w:line="240" w:lineRule="auto"/>
        <w:ind w:firstLine="43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Minneapolis, MN 55401 </w:t>
      </w:r>
    </w:p>
    <w:p w14:paraId="2ED73C97" w14:textId="77777777" w:rsidR="00C509F3" w:rsidRPr="00C509F3" w:rsidRDefault="00C509F3" w:rsidP="00C509F3">
      <w:pPr>
        <w:spacing w:after="0" w:line="240" w:lineRule="auto"/>
        <w:ind w:firstLine="43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rPr>
        <w:t>(612) 746-4668  </w:t>
      </w:r>
    </w:p>
    <w:p w14:paraId="123C305E" w14:textId="77777777" w:rsidR="00C509F3" w:rsidRPr="00C509F3" w:rsidRDefault="00C509F3" w:rsidP="00C509F3">
      <w:pPr>
        <w:spacing w:after="0" w:line="240" w:lineRule="auto"/>
        <w:ind w:firstLine="4320"/>
        <w:textAlignment w:val="baseline"/>
        <w:rPr>
          <w:rFonts w:ascii="Times New Roman" w:eastAsia="Times New Roman" w:hAnsi="Times New Roman" w:cs="Times New Roman"/>
          <w:sz w:val="24"/>
          <w:szCs w:val="24"/>
        </w:rPr>
      </w:pPr>
      <w:r w:rsidRPr="00C509F3">
        <w:rPr>
          <w:rFonts w:ascii="Times New Roman" w:eastAsia="Times New Roman" w:hAnsi="Times New Roman" w:cs="Times New Roman"/>
          <w:sz w:val="24"/>
          <w:szCs w:val="24"/>
          <w:shd w:val="clear" w:color="auto" w:fill="FFFFFF"/>
        </w:rPr>
        <w:t xml:space="preserve">jbruning@advrights.org </w:t>
      </w:r>
    </w:p>
    <w:p w14:paraId="4D742049" w14:textId="77777777" w:rsidR="00E40DAC" w:rsidRDefault="00E40DAC" w:rsidP="005138CB">
      <w:pPr>
        <w:spacing w:after="0" w:line="240" w:lineRule="auto"/>
        <w:contextualSpacing/>
        <w:rPr>
          <w:rFonts w:ascii="Times New Roman" w:hAnsi="Times New Roman" w:cs="Times New Roman"/>
          <w:sz w:val="24"/>
          <w:szCs w:val="24"/>
        </w:rPr>
      </w:pPr>
    </w:p>
    <w:p w14:paraId="7B077E23" w14:textId="77777777" w:rsidR="00E40DAC" w:rsidRDefault="00E40DAC" w:rsidP="005138CB">
      <w:pPr>
        <w:spacing w:after="0" w:line="240" w:lineRule="auto"/>
        <w:contextualSpacing/>
        <w:rPr>
          <w:rFonts w:ascii="Times New Roman" w:hAnsi="Times New Roman" w:cs="Times New Roman"/>
          <w:sz w:val="24"/>
          <w:szCs w:val="24"/>
        </w:rPr>
      </w:pPr>
    </w:p>
    <w:p w14:paraId="697F066A" w14:textId="77777777" w:rsidR="00E40DAC" w:rsidRDefault="00E40DAC" w:rsidP="005138CB">
      <w:pPr>
        <w:spacing w:after="0" w:line="240" w:lineRule="auto"/>
        <w:contextualSpacing/>
        <w:rPr>
          <w:rFonts w:ascii="Times New Roman" w:hAnsi="Times New Roman" w:cs="Times New Roman"/>
          <w:sz w:val="24"/>
          <w:szCs w:val="24"/>
        </w:rPr>
      </w:pPr>
    </w:p>
    <w:p w14:paraId="4925FA88" w14:textId="77777777" w:rsidR="00E40DAC" w:rsidRDefault="00E40DAC" w:rsidP="005138CB">
      <w:pPr>
        <w:spacing w:after="0" w:line="240" w:lineRule="auto"/>
        <w:contextualSpacing/>
        <w:rPr>
          <w:rFonts w:ascii="Times New Roman" w:hAnsi="Times New Roman" w:cs="Times New Roman"/>
          <w:sz w:val="24"/>
          <w:szCs w:val="24"/>
        </w:rPr>
      </w:pPr>
    </w:p>
    <w:p w14:paraId="51090E12" w14:textId="77777777" w:rsidR="00E40DAC" w:rsidRDefault="00E40DAC" w:rsidP="005138CB">
      <w:pPr>
        <w:spacing w:after="0" w:line="240" w:lineRule="auto"/>
        <w:contextualSpacing/>
        <w:rPr>
          <w:rFonts w:ascii="Times New Roman" w:hAnsi="Times New Roman" w:cs="Times New Roman"/>
          <w:sz w:val="24"/>
          <w:szCs w:val="24"/>
        </w:rPr>
      </w:pPr>
    </w:p>
    <w:p w14:paraId="636D9A22" w14:textId="77777777" w:rsidR="00E40DAC" w:rsidRDefault="00E40DAC" w:rsidP="005138CB">
      <w:pPr>
        <w:spacing w:after="0" w:line="240" w:lineRule="auto"/>
        <w:contextualSpacing/>
        <w:rPr>
          <w:rFonts w:ascii="Times New Roman" w:hAnsi="Times New Roman" w:cs="Times New Roman"/>
          <w:sz w:val="24"/>
          <w:szCs w:val="24"/>
        </w:rPr>
      </w:pPr>
    </w:p>
    <w:p w14:paraId="7EBF0322" w14:textId="77777777" w:rsidR="00E40DAC" w:rsidRDefault="00E40DAC" w:rsidP="005138CB">
      <w:pPr>
        <w:spacing w:after="0" w:line="240" w:lineRule="auto"/>
        <w:contextualSpacing/>
        <w:rPr>
          <w:rFonts w:ascii="Times New Roman" w:hAnsi="Times New Roman" w:cs="Times New Roman"/>
          <w:sz w:val="24"/>
          <w:szCs w:val="24"/>
        </w:rPr>
      </w:pPr>
    </w:p>
    <w:p w14:paraId="6555B943" w14:textId="77777777" w:rsidR="00042435" w:rsidRDefault="00042435" w:rsidP="005138CB">
      <w:pPr>
        <w:spacing w:after="0" w:line="240" w:lineRule="auto"/>
        <w:contextualSpacing/>
        <w:rPr>
          <w:rFonts w:ascii="Times New Roman" w:hAnsi="Times New Roman" w:cs="Times New Roman"/>
          <w:sz w:val="24"/>
          <w:szCs w:val="24"/>
        </w:rPr>
      </w:pPr>
    </w:p>
    <w:p w14:paraId="0C195A01" w14:textId="77777777" w:rsidR="008E0372" w:rsidRDefault="008E0372" w:rsidP="00E40A91">
      <w:pPr>
        <w:spacing w:after="0" w:line="240" w:lineRule="auto"/>
        <w:jc w:val="center"/>
        <w:rPr>
          <w:rFonts w:ascii="Times New Roman" w:hAnsi="Times New Roman" w:cs="Times New Roman"/>
          <w:b/>
          <w:caps/>
          <w:sz w:val="24"/>
          <w:szCs w:val="24"/>
        </w:rPr>
        <w:sectPr w:rsidR="008E0372">
          <w:pgSz w:w="12240" w:h="15840"/>
          <w:pgMar w:top="1440" w:right="1440" w:bottom="1440" w:left="1440" w:header="720" w:footer="720" w:gutter="0"/>
          <w:cols w:space="720"/>
          <w:docGrid w:linePitch="360"/>
        </w:sectPr>
      </w:pPr>
    </w:p>
    <w:p w14:paraId="183B08B4" w14:textId="77777777" w:rsidR="004C6210" w:rsidRPr="00AB6213" w:rsidRDefault="004C6210" w:rsidP="004C6210">
      <w:pPr>
        <w:pStyle w:val="Standard"/>
        <w:jc w:val="center"/>
        <w:rPr>
          <w:rFonts w:ascii="Times New Roman" w:hAnsi="Times New Roman" w:cs="Times New Roman"/>
          <w:sz w:val="24"/>
          <w:szCs w:val="24"/>
        </w:rPr>
      </w:pPr>
      <w:r w:rsidRPr="00AB6213">
        <w:rPr>
          <w:rFonts w:ascii="Times New Roman" w:hAnsi="Times New Roman" w:cs="Times New Roman"/>
          <w:b/>
          <w:sz w:val="24"/>
          <w:szCs w:val="24"/>
        </w:rPr>
        <w:lastRenderedPageBreak/>
        <w:t>United States Department of Justice</w:t>
      </w:r>
    </w:p>
    <w:p w14:paraId="2BC98F79" w14:textId="77777777" w:rsidR="004C6210" w:rsidRPr="00AB6213" w:rsidRDefault="004C6210" w:rsidP="004C6210">
      <w:pPr>
        <w:pStyle w:val="Standard"/>
        <w:jc w:val="center"/>
        <w:rPr>
          <w:rFonts w:ascii="Times New Roman" w:hAnsi="Times New Roman" w:cs="Times New Roman"/>
          <w:sz w:val="24"/>
          <w:szCs w:val="24"/>
        </w:rPr>
      </w:pPr>
      <w:r w:rsidRPr="00AB6213">
        <w:rPr>
          <w:rFonts w:ascii="Times New Roman" w:hAnsi="Times New Roman" w:cs="Times New Roman"/>
          <w:b/>
          <w:sz w:val="24"/>
          <w:szCs w:val="24"/>
        </w:rPr>
        <w:t>Executive Office for Immigration Review</w:t>
      </w:r>
    </w:p>
    <w:p w14:paraId="6E91E3A1" w14:textId="77777777" w:rsidR="004C6210" w:rsidRPr="00AB6213" w:rsidRDefault="004C6210" w:rsidP="004C6210">
      <w:pPr>
        <w:pStyle w:val="Standard"/>
        <w:jc w:val="center"/>
        <w:rPr>
          <w:rFonts w:ascii="Times New Roman" w:hAnsi="Times New Roman" w:cs="Times New Roman"/>
          <w:sz w:val="24"/>
          <w:szCs w:val="24"/>
        </w:rPr>
      </w:pPr>
      <w:r w:rsidRPr="00AB6213">
        <w:rPr>
          <w:rFonts w:ascii="Times New Roman" w:hAnsi="Times New Roman" w:cs="Times New Roman"/>
          <w:b/>
          <w:sz w:val="24"/>
          <w:szCs w:val="24"/>
        </w:rPr>
        <w:t>Immigration Court</w:t>
      </w:r>
    </w:p>
    <w:p w14:paraId="6DD68D0C" w14:textId="778C5ED7" w:rsidR="004C6210" w:rsidRPr="00AB6213" w:rsidRDefault="004C6210" w:rsidP="004C6210">
      <w:pPr>
        <w:pStyle w:val="Standard"/>
        <w:jc w:val="center"/>
        <w:rPr>
          <w:rFonts w:ascii="Times New Roman" w:hAnsi="Times New Roman" w:cs="Times New Roman"/>
          <w:sz w:val="24"/>
          <w:szCs w:val="24"/>
        </w:rPr>
      </w:pPr>
      <w:r w:rsidRPr="004C6210">
        <w:rPr>
          <w:rFonts w:ascii="Times New Roman" w:hAnsi="Times New Roman" w:cs="Times New Roman"/>
          <w:b/>
          <w:sz w:val="24"/>
          <w:szCs w:val="24"/>
          <w:highlight w:val="yellow"/>
        </w:rPr>
        <w:t>Chicago, Illinois</w:t>
      </w:r>
    </w:p>
    <w:p w14:paraId="5AEE0569" w14:textId="77777777" w:rsidR="004C6210" w:rsidRPr="00AB6213" w:rsidRDefault="004C6210" w:rsidP="004C6210">
      <w:pPr>
        <w:pStyle w:val="Standard"/>
        <w:rPr>
          <w:rFonts w:ascii="Times New Roman" w:hAnsi="Times New Roman" w:cs="Times New Roman"/>
          <w:sz w:val="24"/>
          <w:szCs w:val="24"/>
        </w:rPr>
      </w:pPr>
    </w:p>
    <w:p w14:paraId="78527751" w14:textId="77777777" w:rsidR="004C6210" w:rsidRPr="00AB6213" w:rsidRDefault="004C6210" w:rsidP="004C6210">
      <w:pPr>
        <w:pStyle w:val="Standard"/>
        <w:rPr>
          <w:rFonts w:ascii="Times New Roman" w:hAnsi="Times New Roman" w:cs="Times New Roman"/>
          <w:sz w:val="24"/>
          <w:szCs w:val="24"/>
        </w:rPr>
      </w:pPr>
    </w:p>
    <w:p w14:paraId="0EB84707" w14:textId="232C78A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 xml:space="preserve">In the Matter of:  </w:t>
      </w:r>
      <w:r>
        <w:rPr>
          <w:rFonts w:ascii="Times New Roman" w:hAnsi="Times New Roman" w:cs="Times New Roman"/>
          <w:sz w:val="24"/>
          <w:szCs w:val="24"/>
        </w:rPr>
        <w:t>John SMITH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6213">
        <w:tab/>
      </w:r>
      <w:r w:rsidRPr="00AB6213">
        <w:tab/>
      </w:r>
      <w:r w:rsidRPr="00AB6213">
        <w:tab/>
      </w:r>
      <w:r w:rsidRPr="00AB6213">
        <w:rPr>
          <w:rFonts w:ascii="Times New Roman" w:hAnsi="Times New Roman" w:cs="Times New Roman"/>
          <w:sz w:val="24"/>
          <w:szCs w:val="24"/>
        </w:rPr>
        <w:t xml:space="preserve">A #: </w:t>
      </w:r>
      <w:r>
        <w:rPr>
          <w:rFonts w:ascii="Times New Roman" w:hAnsi="Times New Roman" w:cs="Times New Roman"/>
          <w:bCs/>
          <w:sz w:val="24"/>
          <w:szCs w:val="24"/>
        </w:rPr>
        <w:t>221-234-567</w:t>
      </w:r>
    </w:p>
    <w:p w14:paraId="4E89A0E6"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ab/>
      </w:r>
      <w:r w:rsidRPr="00AB6213">
        <w:rPr>
          <w:rFonts w:ascii="Times New Roman" w:hAnsi="Times New Roman" w:cs="Times New Roman"/>
          <w:sz w:val="24"/>
          <w:szCs w:val="24"/>
        </w:rPr>
        <w:tab/>
      </w:r>
      <w:r w:rsidRPr="00AB6213">
        <w:rPr>
          <w:rFonts w:ascii="Times New Roman" w:hAnsi="Times New Roman" w:cs="Times New Roman"/>
          <w:sz w:val="24"/>
          <w:szCs w:val="24"/>
        </w:rPr>
        <w:tab/>
        <w:t xml:space="preserve"> </w:t>
      </w:r>
    </w:p>
    <w:p w14:paraId="10EE6ABA"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ab/>
      </w:r>
      <w:r w:rsidRPr="00AB6213">
        <w:rPr>
          <w:rFonts w:ascii="Times New Roman" w:hAnsi="Times New Roman" w:cs="Times New Roman"/>
          <w:sz w:val="24"/>
          <w:szCs w:val="24"/>
        </w:rPr>
        <w:tab/>
      </w:r>
    </w:p>
    <w:p w14:paraId="25812CE0" w14:textId="77777777" w:rsidR="004C6210" w:rsidRPr="00AB6213" w:rsidRDefault="004C6210" w:rsidP="004C6210">
      <w:pPr>
        <w:pStyle w:val="Standard"/>
        <w:rPr>
          <w:rFonts w:ascii="Times New Roman" w:hAnsi="Times New Roman" w:cs="Times New Roman"/>
          <w:sz w:val="24"/>
          <w:szCs w:val="24"/>
        </w:rPr>
      </w:pPr>
    </w:p>
    <w:p w14:paraId="67A355E7" w14:textId="77777777" w:rsidR="004C6210" w:rsidRPr="00AB6213" w:rsidRDefault="004C6210" w:rsidP="004C6210">
      <w:pPr>
        <w:pStyle w:val="Standard"/>
        <w:jc w:val="center"/>
        <w:rPr>
          <w:rFonts w:ascii="Times New Roman" w:hAnsi="Times New Roman" w:cs="Times New Roman"/>
          <w:sz w:val="24"/>
          <w:szCs w:val="24"/>
        </w:rPr>
      </w:pPr>
      <w:r w:rsidRPr="00AB6213">
        <w:rPr>
          <w:rFonts w:ascii="Times New Roman" w:hAnsi="Times New Roman" w:cs="Times New Roman"/>
          <w:b/>
          <w:sz w:val="24"/>
          <w:szCs w:val="24"/>
          <w:u w:val="single"/>
        </w:rPr>
        <w:t>ORDER OF THE IMMIGRATION JUDGE</w:t>
      </w:r>
    </w:p>
    <w:p w14:paraId="00237888" w14:textId="77777777" w:rsidR="004C6210" w:rsidRPr="00AB6213" w:rsidRDefault="004C6210" w:rsidP="004C6210">
      <w:pPr>
        <w:pStyle w:val="Standard"/>
        <w:rPr>
          <w:rFonts w:ascii="Times New Roman" w:hAnsi="Times New Roman" w:cs="Times New Roman"/>
          <w:sz w:val="24"/>
          <w:szCs w:val="24"/>
        </w:rPr>
      </w:pPr>
    </w:p>
    <w:p w14:paraId="6BD3A550" w14:textId="6B0B5E0A"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 xml:space="preserve">Upon consideration of Respondent’s Motion to </w:t>
      </w:r>
      <w:r>
        <w:rPr>
          <w:rFonts w:ascii="Times New Roman" w:hAnsi="Times New Roman" w:cs="Times New Roman"/>
          <w:sz w:val="24"/>
          <w:szCs w:val="24"/>
        </w:rPr>
        <w:t>Change Venue</w:t>
      </w:r>
      <w:r w:rsidRPr="00AB6213">
        <w:rPr>
          <w:rFonts w:ascii="Times New Roman" w:hAnsi="Times New Roman" w:cs="Times New Roman"/>
          <w:sz w:val="24"/>
          <w:szCs w:val="24"/>
        </w:rPr>
        <w:t xml:space="preserve"> it is HEREBY ORDERED that the motion be [  ] </w:t>
      </w:r>
      <w:r w:rsidRPr="00AB6213">
        <w:rPr>
          <w:rFonts w:ascii="Times New Roman" w:hAnsi="Times New Roman" w:cs="Times New Roman"/>
          <w:b/>
          <w:sz w:val="24"/>
          <w:szCs w:val="24"/>
        </w:rPr>
        <w:t>GRANTED</w:t>
      </w:r>
      <w:r w:rsidRPr="00AB6213">
        <w:rPr>
          <w:rFonts w:ascii="Times New Roman" w:hAnsi="Times New Roman" w:cs="Times New Roman"/>
          <w:sz w:val="24"/>
          <w:szCs w:val="24"/>
        </w:rPr>
        <w:t xml:space="preserve"> [  ] </w:t>
      </w:r>
      <w:r w:rsidRPr="00AB6213">
        <w:rPr>
          <w:rFonts w:ascii="Times New Roman" w:hAnsi="Times New Roman" w:cs="Times New Roman"/>
          <w:b/>
          <w:sz w:val="24"/>
          <w:szCs w:val="24"/>
        </w:rPr>
        <w:t>DENIED</w:t>
      </w:r>
      <w:r w:rsidRPr="00AB6213">
        <w:rPr>
          <w:rFonts w:ascii="Times New Roman" w:hAnsi="Times New Roman" w:cs="Times New Roman"/>
          <w:sz w:val="24"/>
          <w:szCs w:val="24"/>
        </w:rPr>
        <w:t xml:space="preserve"> because:</w:t>
      </w:r>
    </w:p>
    <w:p w14:paraId="3179D8D7" w14:textId="77777777" w:rsidR="004C6210" w:rsidRPr="00AB6213" w:rsidRDefault="004C6210" w:rsidP="004C6210">
      <w:pPr>
        <w:pStyle w:val="Standard"/>
        <w:rPr>
          <w:rFonts w:ascii="Times New Roman" w:hAnsi="Times New Roman" w:cs="Times New Roman"/>
          <w:sz w:val="24"/>
          <w:szCs w:val="24"/>
        </w:rPr>
      </w:pPr>
    </w:p>
    <w:p w14:paraId="2A806BD3"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DHS does not oppose the motion.</w:t>
      </w:r>
    </w:p>
    <w:p w14:paraId="1BB54E94"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The Respondent does not oppose the motion.</w:t>
      </w:r>
    </w:p>
    <w:p w14:paraId="15943DD7"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A response to the motion has not been filed with the court.</w:t>
      </w:r>
    </w:p>
    <w:p w14:paraId="73150BD0"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Good cause has been established for the motion.</w:t>
      </w:r>
    </w:p>
    <w:p w14:paraId="097318EF"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The Court agrees with the reasons stated in the opposition to the motion.</w:t>
      </w:r>
    </w:p>
    <w:p w14:paraId="1F9051BB"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The motion is untimely per __________________________.</w:t>
      </w:r>
    </w:p>
    <w:p w14:paraId="7E9C42A7" w14:textId="77777777" w:rsidR="004C6210" w:rsidRPr="00AB6213" w:rsidRDefault="004C6210" w:rsidP="004C6210">
      <w:pPr>
        <w:pStyle w:val="Standard"/>
        <w:ind w:left="720"/>
        <w:rPr>
          <w:rFonts w:ascii="Times New Roman" w:hAnsi="Times New Roman" w:cs="Times New Roman"/>
          <w:sz w:val="24"/>
          <w:szCs w:val="24"/>
        </w:rPr>
      </w:pPr>
      <w:r w:rsidRPr="00AB6213">
        <w:rPr>
          <w:rFonts w:ascii="Times New Roman" w:hAnsi="Times New Roman" w:cs="Times New Roman"/>
          <w:sz w:val="24"/>
          <w:szCs w:val="24"/>
        </w:rPr>
        <w:t>___ Other:</w:t>
      </w:r>
    </w:p>
    <w:p w14:paraId="4BB60B0F" w14:textId="77777777" w:rsidR="004C6210" w:rsidRPr="00AB6213" w:rsidRDefault="004C6210" w:rsidP="004C6210">
      <w:pPr>
        <w:pStyle w:val="Standard"/>
        <w:rPr>
          <w:rFonts w:ascii="Times New Roman" w:hAnsi="Times New Roman" w:cs="Times New Roman"/>
          <w:sz w:val="24"/>
          <w:szCs w:val="24"/>
        </w:rPr>
      </w:pPr>
    </w:p>
    <w:p w14:paraId="21D32B2C" w14:textId="77777777" w:rsidR="004C6210" w:rsidRPr="00AB6213" w:rsidRDefault="004C6210" w:rsidP="004C6210">
      <w:pPr>
        <w:pStyle w:val="Standard"/>
        <w:rPr>
          <w:rFonts w:ascii="Times New Roman" w:hAnsi="Times New Roman" w:cs="Times New Roman"/>
          <w:sz w:val="24"/>
          <w:szCs w:val="24"/>
        </w:rPr>
      </w:pPr>
    </w:p>
    <w:p w14:paraId="3D2BFFF7" w14:textId="77777777" w:rsidR="004C6210" w:rsidRPr="00AB6213" w:rsidRDefault="004C6210" w:rsidP="004C6210">
      <w:pPr>
        <w:pStyle w:val="Standard"/>
        <w:rPr>
          <w:rFonts w:ascii="Times New Roman" w:hAnsi="Times New Roman" w:cs="Times New Roman"/>
          <w:sz w:val="24"/>
          <w:szCs w:val="24"/>
        </w:rPr>
      </w:pPr>
    </w:p>
    <w:p w14:paraId="5C077D6C" w14:textId="77777777" w:rsidR="004C6210" w:rsidRPr="00AB6213" w:rsidRDefault="004C6210" w:rsidP="004C6210">
      <w:pPr>
        <w:pStyle w:val="Standard"/>
        <w:rPr>
          <w:rFonts w:ascii="Times New Roman" w:hAnsi="Times New Roman" w:cs="Times New Roman"/>
          <w:sz w:val="24"/>
          <w:szCs w:val="24"/>
        </w:rPr>
      </w:pPr>
    </w:p>
    <w:p w14:paraId="26637825"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Deadlines:</w:t>
      </w:r>
    </w:p>
    <w:p w14:paraId="5104EA19" w14:textId="77777777" w:rsidR="004C6210" w:rsidRPr="00AB6213" w:rsidRDefault="004C6210" w:rsidP="004C6210">
      <w:pPr>
        <w:pStyle w:val="Standard"/>
        <w:rPr>
          <w:rFonts w:ascii="Times New Roman" w:hAnsi="Times New Roman" w:cs="Times New Roman"/>
          <w:sz w:val="24"/>
          <w:szCs w:val="24"/>
        </w:rPr>
      </w:pPr>
    </w:p>
    <w:p w14:paraId="4495A5F0" w14:textId="77777777" w:rsidR="004C6210" w:rsidRPr="00AB6213" w:rsidRDefault="004C6210" w:rsidP="004C6210">
      <w:pPr>
        <w:pStyle w:val="Standard"/>
        <w:ind w:firstLine="720"/>
        <w:rPr>
          <w:rFonts w:ascii="Times New Roman" w:hAnsi="Times New Roman" w:cs="Times New Roman"/>
          <w:sz w:val="24"/>
          <w:szCs w:val="24"/>
        </w:rPr>
      </w:pPr>
      <w:r w:rsidRPr="00AB6213">
        <w:rPr>
          <w:rFonts w:ascii="Times New Roman" w:hAnsi="Times New Roman" w:cs="Times New Roman"/>
          <w:sz w:val="24"/>
          <w:szCs w:val="24"/>
        </w:rPr>
        <w:t>___ The application(s) for relief must be filed by __________________________.</w:t>
      </w:r>
    </w:p>
    <w:p w14:paraId="3C0BAE65" w14:textId="77777777" w:rsidR="004C6210" w:rsidRPr="00AB6213" w:rsidRDefault="004C6210" w:rsidP="004C6210">
      <w:pPr>
        <w:pStyle w:val="Standard"/>
        <w:ind w:firstLine="720"/>
        <w:rPr>
          <w:rFonts w:ascii="Times New Roman" w:hAnsi="Times New Roman" w:cs="Times New Roman"/>
          <w:sz w:val="24"/>
          <w:szCs w:val="24"/>
        </w:rPr>
      </w:pPr>
      <w:r w:rsidRPr="00AB6213">
        <w:rPr>
          <w:rFonts w:ascii="Times New Roman" w:hAnsi="Times New Roman" w:cs="Times New Roman"/>
          <w:sz w:val="24"/>
          <w:szCs w:val="24"/>
        </w:rPr>
        <w:t>___ The Respondent must comply with DHS biometrics instructions by ________.</w:t>
      </w:r>
    </w:p>
    <w:p w14:paraId="272E3A1A" w14:textId="77777777" w:rsidR="004C6210" w:rsidRPr="00AB6213" w:rsidRDefault="004C6210" w:rsidP="004C6210">
      <w:pPr>
        <w:pStyle w:val="Standard"/>
        <w:rPr>
          <w:rFonts w:ascii="Times New Roman" w:hAnsi="Times New Roman" w:cs="Times New Roman"/>
          <w:sz w:val="24"/>
          <w:szCs w:val="24"/>
        </w:rPr>
      </w:pPr>
    </w:p>
    <w:p w14:paraId="3377B004" w14:textId="77777777" w:rsidR="004C6210" w:rsidRPr="00AB6213" w:rsidRDefault="004C6210" w:rsidP="004C6210">
      <w:pPr>
        <w:pStyle w:val="Standard"/>
        <w:rPr>
          <w:rFonts w:ascii="Times New Roman" w:hAnsi="Times New Roman" w:cs="Times New Roman"/>
          <w:sz w:val="24"/>
          <w:szCs w:val="24"/>
        </w:rPr>
      </w:pPr>
    </w:p>
    <w:p w14:paraId="11A8689D"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______________________________</w:t>
      </w:r>
      <w:r w:rsidRPr="00AB6213">
        <w:tab/>
      </w:r>
      <w:r w:rsidRPr="00AB6213">
        <w:rPr>
          <w:rFonts w:ascii="Times New Roman" w:hAnsi="Times New Roman" w:cs="Times New Roman"/>
          <w:sz w:val="24"/>
          <w:szCs w:val="24"/>
        </w:rPr>
        <w:t>____________________________________</w:t>
      </w:r>
    </w:p>
    <w:p w14:paraId="04C21CBD"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Date</w:t>
      </w:r>
      <w:r w:rsidRPr="00AB6213">
        <w:tab/>
      </w:r>
      <w:r w:rsidRPr="00AB6213">
        <w:tab/>
      </w:r>
      <w:r w:rsidRPr="00AB6213">
        <w:tab/>
      </w:r>
      <w:r w:rsidRPr="00AB6213">
        <w:tab/>
      </w:r>
      <w:r w:rsidRPr="00AB6213">
        <w:tab/>
      </w:r>
      <w:r w:rsidRPr="00AB6213">
        <w:tab/>
      </w:r>
      <w:r w:rsidRPr="00AB6213">
        <w:rPr>
          <w:rFonts w:ascii="Times New Roman" w:hAnsi="Times New Roman" w:cs="Times New Roman"/>
          <w:sz w:val="24"/>
          <w:szCs w:val="24"/>
        </w:rPr>
        <w:t xml:space="preserve">Immigration Judge </w:t>
      </w:r>
    </w:p>
    <w:p w14:paraId="25D54000" w14:textId="77777777" w:rsidR="004C6210" w:rsidRPr="00AB6213" w:rsidRDefault="004C6210" w:rsidP="004C6210">
      <w:pPr>
        <w:pStyle w:val="Standard"/>
        <w:rPr>
          <w:rFonts w:ascii="Times New Roman" w:hAnsi="Times New Roman" w:cs="Times New Roman"/>
          <w:sz w:val="24"/>
          <w:szCs w:val="24"/>
        </w:rPr>
      </w:pPr>
    </w:p>
    <w:p w14:paraId="01050277" w14:textId="77777777" w:rsidR="004C6210" w:rsidRPr="00AB6213" w:rsidRDefault="004C6210" w:rsidP="004C6210">
      <w:pPr>
        <w:pStyle w:val="Standard"/>
        <w:rPr>
          <w:rFonts w:ascii="Times New Roman" w:hAnsi="Times New Roman" w:cs="Times New Roman"/>
          <w:sz w:val="24"/>
          <w:szCs w:val="24"/>
        </w:rPr>
      </w:pPr>
    </w:p>
    <w:p w14:paraId="383C4721" w14:textId="77777777" w:rsidR="004C6210" w:rsidRPr="00AB6213" w:rsidRDefault="004C6210" w:rsidP="004C6210">
      <w:pPr>
        <w:pStyle w:val="Standard"/>
        <w:rPr>
          <w:rFonts w:ascii="Times New Roman" w:hAnsi="Times New Roman" w:cs="Times New Roman"/>
          <w:sz w:val="24"/>
          <w:szCs w:val="24"/>
        </w:rPr>
      </w:pPr>
    </w:p>
    <w:p w14:paraId="7B8183CB" w14:textId="77777777" w:rsidR="004C6210" w:rsidRPr="00AB6213" w:rsidRDefault="004C6210" w:rsidP="004C6210">
      <w:pPr>
        <w:pStyle w:val="Standard"/>
        <w:rPr>
          <w:rFonts w:ascii="Times New Roman" w:hAnsi="Times New Roman" w:cs="Times New Roman"/>
          <w:sz w:val="24"/>
          <w:szCs w:val="24"/>
        </w:rPr>
      </w:pPr>
    </w:p>
    <w:p w14:paraId="32AA0100" w14:textId="77777777" w:rsidR="004C6210" w:rsidRPr="00AB6213" w:rsidRDefault="004C6210" w:rsidP="004C6210">
      <w:pPr>
        <w:pStyle w:val="Standard"/>
        <w:rPr>
          <w:rFonts w:ascii="Times New Roman" w:hAnsi="Times New Roman" w:cs="Times New Roman"/>
          <w:sz w:val="24"/>
          <w:szCs w:val="24"/>
        </w:rPr>
      </w:pPr>
    </w:p>
    <w:p w14:paraId="3EF53963" w14:textId="77777777" w:rsidR="004C6210" w:rsidRPr="00AB6213" w:rsidRDefault="004C6210" w:rsidP="004C6210">
      <w:pPr>
        <w:pStyle w:val="Standard"/>
        <w:pBdr>
          <w:bottom w:val="single" w:sz="12" w:space="1" w:color="00000A"/>
        </w:pBdr>
        <w:rPr>
          <w:rFonts w:ascii="Times New Roman" w:hAnsi="Times New Roman" w:cs="Times New Roman"/>
          <w:sz w:val="24"/>
          <w:szCs w:val="24"/>
        </w:rPr>
      </w:pPr>
    </w:p>
    <w:p w14:paraId="60A76361" w14:textId="77777777" w:rsidR="004C6210" w:rsidRPr="00AB6213" w:rsidRDefault="004C6210" w:rsidP="004C6210">
      <w:pPr>
        <w:pStyle w:val="Standard"/>
        <w:jc w:val="center"/>
        <w:rPr>
          <w:rFonts w:ascii="Times New Roman" w:hAnsi="Times New Roman" w:cs="Times New Roman"/>
          <w:sz w:val="24"/>
          <w:szCs w:val="24"/>
        </w:rPr>
      </w:pPr>
      <w:r w:rsidRPr="00AB6213">
        <w:rPr>
          <w:rFonts w:ascii="Times New Roman" w:hAnsi="Times New Roman" w:cs="Times New Roman"/>
          <w:sz w:val="24"/>
          <w:szCs w:val="24"/>
        </w:rPr>
        <w:t>Certificate of Service</w:t>
      </w:r>
    </w:p>
    <w:p w14:paraId="109C66F8"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This document was served by:  [  ]  Mail  [  ]  Personal Service</w:t>
      </w:r>
    </w:p>
    <w:p w14:paraId="5B26ECB1"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To:  [  ]  Alien  [  ]  Alien c/o Custodial Officer  [  ]  Alien’s Atty/Rep  [  ]  DHS</w:t>
      </w:r>
    </w:p>
    <w:p w14:paraId="7F532FC4" w14:textId="77777777" w:rsidR="004C6210" w:rsidRPr="00AB6213" w:rsidRDefault="004C6210" w:rsidP="004C6210">
      <w:pPr>
        <w:pStyle w:val="Standard"/>
        <w:rPr>
          <w:rFonts w:ascii="Times New Roman" w:hAnsi="Times New Roman" w:cs="Times New Roman"/>
          <w:sz w:val="24"/>
          <w:szCs w:val="24"/>
        </w:rPr>
      </w:pPr>
      <w:r w:rsidRPr="00AB6213">
        <w:rPr>
          <w:rFonts w:ascii="Times New Roman" w:hAnsi="Times New Roman" w:cs="Times New Roman"/>
          <w:sz w:val="24"/>
          <w:szCs w:val="24"/>
        </w:rPr>
        <w:t>Date:  _________________________</w:t>
      </w:r>
      <w:r w:rsidRPr="00AB6213">
        <w:tab/>
      </w:r>
      <w:r w:rsidRPr="00AB6213">
        <w:rPr>
          <w:rFonts w:ascii="Times New Roman" w:hAnsi="Times New Roman" w:cs="Times New Roman"/>
          <w:sz w:val="24"/>
          <w:szCs w:val="24"/>
        </w:rPr>
        <w:t>By:  Court Staff ______________________</w:t>
      </w:r>
    </w:p>
    <w:p w14:paraId="355C80DE" w14:textId="77777777" w:rsidR="004C6210" w:rsidRPr="00AB6213" w:rsidRDefault="004C6210" w:rsidP="004C6210"/>
    <w:p w14:paraId="6E629A50" w14:textId="77777777" w:rsidR="002D5328" w:rsidRPr="002D5328" w:rsidRDefault="002D5328" w:rsidP="002D5328">
      <w:pPr>
        <w:spacing w:after="0" w:line="480" w:lineRule="auto"/>
        <w:ind w:firstLine="720"/>
        <w:jc w:val="center"/>
        <w:rPr>
          <w:rFonts w:ascii="Times New Roman" w:eastAsia="Calibri" w:hAnsi="Times New Roman" w:cs="Times New Roman"/>
          <w:b/>
          <w:bCs/>
          <w:sz w:val="24"/>
          <w:szCs w:val="24"/>
        </w:rPr>
      </w:pPr>
      <w:r w:rsidRPr="002D5328">
        <w:rPr>
          <w:rFonts w:ascii="Times New Roman" w:eastAsia="Calibri" w:hAnsi="Times New Roman" w:cs="Times New Roman"/>
          <w:b/>
          <w:bCs/>
          <w:sz w:val="24"/>
          <w:szCs w:val="24"/>
        </w:rPr>
        <w:lastRenderedPageBreak/>
        <w:t>PROOF OF SERVICE</w:t>
      </w:r>
    </w:p>
    <w:p w14:paraId="57C6DA49" w14:textId="77777777" w:rsidR="002D5328" w:rsidRPr="002D5328" w:rsidRDefault="002D5328" w:rsidP="002D5328">
      <w:pPr>
        <w:spacing w:after="0" w:line="480" w:lineRule="auto"/>
        <w:ind w:firstLine="720"/>
        <w:rPr>
          <w:rFonts w:ascii="Times New Roman" w:eastAsia="Calibri" w:hAnsi="Times New Roman" w:cs="Times New Roman"/>
          <w:sz w:val="24"/>
          <w:szCs w:val="24"/>
        </w:rPr>
      </w:pPr>
      <w:r w:rsidRPr="002D5328">
        <w:rPr>
          <w:rFonts w:ascii="Times New Roman" w:eastAsia="Calibri" w:hAnsi="Times New Roman" w:cs="Times New Roman"/>
          <w:sz w:val="24"/>
          <w:szCs w:val="24"/>
        </w:rPr>
        <w:t xml:space="preserve">On December 12, 2022, I, John Bruning electronically filed the foregoing document through the EOIR Courts &amp; Appeals System (ECAS). In accordance with BIA Practice Manual </w:t>
      </w:r>
      <w:r w:rsidRPr="002D5328">
        <w:rPr>
          <w:rFonts w:ascii="Times New Roman" w:eastAsia="Calibri" w:hAnsi="Times New Roman" w:cs="Times New Roman"/>
          <w:sz w:val="24"/>
          <w:szCs w:val="24"/>
          <w:shd w:val="clear" w:color="auto" w:fill="FAF9F8"/>
        </w:rPr>
        <w:t>§ 3.2(a)(1)</w:t>
      </w:r>
      <w:r w:rsidRPr="002D5328">
        <w:rPr>
          <w:rFonts w:ascii="Times New Roman" w:eastAsia="Calibri" w:hAnsi="Times New Roman" w:cs="Times New Roman"/>
          <w:sz w:val="24"/>
          <w:szCs w:val="24"/>
        </w:rPr>
        <w:t xml:space="preserve">, I hereby certify that all parties to these proceedings are using ECAS and service on the Department of Homeland Security was completed through ECAS. </w:t>
      </w:r>
    </w:p>
    <w:p w14:paraId="02B0F9AA" w14:textId="77777777" w:rsidR="002D5328" w:rsidRPr="002D5328" w:rsidRDefault="002D5328" w:rsidP="002D5328">
      <w:pPr>
        <w:spacing w:after="0" w:line="480" w:lineRule="auto"/>
        <w:ind w:firstLine="720"/>
        <w:rPr>
          <w:rFonts w:ascii="Times New Roman" w:eastAsia="Calibri" w:hAnsi="Times New Roman" w:cs="Times New Roman"/>
          <w:sz w:val="24"/>
          <w:szCs w:val="24"/>
        </w:rPr>
      </w:pPr>
    </w:p>
    <w:p w14:paraId="5A66ABC0" w14:textId="77777777" w:rsidR="002D5328" w:rsidRPr="002D5328" w:rsidRDefault="002D5328" w:rsidP="002D5328">
      <w:pPr>
        <w:spacing w:after="160" w:line="259" w:lineRule="auto"/>
        <w:rPr>
          <w:rFonts w:ascii="Times New Roman" w:eastAsia="Times New Roman" w:hAnsi="Times New Roman" w:cs="Times New Roman"/>
          <w:kern w:val="3"/>
          <w:sz w:val="24"/>
          <w:szCs w:val="24"/>
        </w:rPr>
      </w:pPr>
      <w:r w:rsidRPr="002D5328">
        <w:rPr>
          <w:rFonts w:ascii="Times New Roman" w:eastAsia="Calibri" w:hAnsi="Times New Roman" w:cs="Times New Roman"/>
          <w:sz w:val="24"/>
          <w:szCs w:val="24"/>
        </w:rPr>
        <w:t xml:space="preserve">Signed: </w:t>
      </w:r>
      <w:r w:rsidRPr="002D5328">
        <w:rPr>
          <w:rFonts w:ascii="Times New Roman" w:eastAsia="Calibri" w:hAnsi="Times New Roman" w:cs="Times New Roman"/>
          <w:sz w:val="24"/>
          <w:szCs w:val="24"/>
          <w:u w:val="single"/>
        </w:rPr>
        <w:softHyphen/>
      </w:r>
      <w:r w:rsidRPr="002D5328">
        <w:rPr>
          <w:rFonts w:ascii="Times New Roman" w:eastAsia="Calibri" w:hAnsi="Times New Roman" w:cs="Times New Roman"/>
          <w:sz w:val="24"/>
          <w:szCs w:val="24"/>
          <w:u w:val="single"/>
        </w:rPr>
        <w:softHyphen/>
      </w:r>
      <w:r w:rsidRPr="002D5328">
        <w:rPr>
          <w:rFonts w:ascii="Times New Roman" w:eastAsia="Calibri" w:hAnsi="Times New Roman" w:cs="Times New Roman"/>
          <w:sz w:val="24"/>
          <w:szCs w:val="24"/>
          <w:u w:val="single"/>
        </w:rPr>
        <w:softHyphen/>
      </w:r>
      <w:r w:rsidRPr="002D5328">
        <w:rPr>
          <w:rFonts w:ascii="Times New Roman" w:eastAsia="Calibri" w:hAnsi="Times New Roman" w:cs="Times New Roman"/>
          <w:sz w:val="24"/>
          <w:szCs w:val="24"/>
          <w:u w:val="single"/>
        </w:rPr>
        <w:softHyphen/>
      </w:r>
      <w:r w:rsidRPr="002D5328">
        <w:rPr>
          <w:rFonts w:ascii="Times New Roman" w:eastAsia="Calibri" w:hAnsi="Times New Roman" w:cs="Times New Roman"/>
          <w:sz w:val="24"/>
          <w:szCs w:val="24"/>
          <w:u w:val="single"/>
        </w:rPr>
        <w:softHyphen/>
      </w:r>
      <w:r w:rsidRPr="002D5328">
        <w:rPr>
          <w:rFonts w:ascii="Times New Roman" w:eastAsia="Calibri" w:hAnsi="Times New Roman" w:cs="Times New Roman"/>
          <w:sz w:val="24"/>
          <w:u w:val="single"/>
        </w:rPr>
        <w:t xml:space="preserve">  </w:t>
      </w:r>
      <w:r w:rsidRPr="002D5328">
        <w:rPr>
          <w:rFonts w:ascii="Times New Roman" w:eastAsia="Calibri" w:hAnsi="Times New Roman" w:cs="Times New Roman"/>
          <w:sz w:val="24"/>
          <w:szCs w:val="24"/>
          <w:u w:val="single"/>
        </w:rPr>
        <w:t>s/</w:t>
      </w:r>
      <w:r w:rsidRPr="002D5328">
        <w:rPr>
          <w:rFonts w:ascii="Times New Roman" w:eastAsia="Calibri" w:hAnsi="Times New Roman" w:cs="Times New Roman"/>
          <w:i/>
          <w:iCs/>
          <w:sz w:val="24"/>
          <w:szCs w:val="24"/>
          <w:u w:val="single"/>
        </w:rPr>
        <w:t xml:space="preserve"> John Bruning</w:t>
      </w:r>
      <w:r w:rsidRPr="002D5328">
        <w:rPr>
          <w:rFonts w:ascii="Times New Roman" w:eastAsia="Calibri" w:hAnsi="Times New Roman" w:cs="Times New Roman"/>
          <w:sz w:val="24"/>
          <w:szCs w:val="24"/>
          <w:u w:val="single"/>
        </w:rPr>
        <w:tab/>
      </w:r>
      <w:r w:rsidRPr="002D5328">
        <w:rPr>
          <w:rFonts w:ascii="Times New Roman" w:eastAsia="Calibri" w:hAnsi="Times New Roman" w:cs="Times New Roman"/>
          <w:sz w:val="24"/>
          <w:szCs w:val="24"/>
          <w:u w:val="single"/>
        </w:rPr>
        <w:tab/>
      </w:r>
      <w:r w:rsidRPr="002D5328">
        <w:rPr>
          <w:rFonts w:ascii="Times New Roman" w:eastAsia="Calibri" w:hAnsi="Times New Roman" w:cs="Times New Roman"/>
          <w:sz w:val="24"/>
          <w:szCs w:val="24"/>
          <w:u w:val="single"/>
        </w:rPr>
        <w:tab/>
      </w:r>
      <w:r w:rsidRPr="002D5328">
        <w:rPr>
          <w:rFonts w:ascii="Times New Roman" w:eastAsia="Calibri" w:hAnsi="Times New Roman" w:cs="Times New Roman"/>
          <w:sz w:val="24"/>
          <w:szCs w:val="24"/>
        </w:rPr>
        <w:t> </w:t>
      </w:r>
    </w:p>
    <w:sectPr w:rsidR="002D5328" w:rsidRPr="002D53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hitney Drake" w:date="2016-06-15T12:15:00Z" w:initials="WD">
    <w:p w14:paraId="61128C03" w14:textId="77777777" w:rsidR="000413B1" w:rsidRPr="00A1260C" w:rsidRDefault="000413B1">
      <w:pPr>
        <w:pStyle w:val="CommentText"/>
        <w:rPr>
          <w:i/>
        </w:rPr>
      </w:pPr>
      <w:r>
        <w:rPr>
          <w:rStyle w:val="CommentReference"/>
        </w:rPr>
        <w:annotationRef/>
      </w:r>
      <w:r>
        <w:t xml:space="preserve">Check this information against the Notice to Appear. Verify the information with the client.  </w:t>
      </w:r>
    </w:p>
  </w:comment>
  <w:comment w:id="1" w:author="Whitney Drake" w:date="2016-06-15T18:29:00Z" w:initials="WD">
    <w:p w14:paraId="1F9249E6" w14:textId="59BA8758" w:rsidR="000413B1" w:rsidRDefault="000413B1">
      <w:pPr>
        <w:pStyle w:val="CommentText"/>
      </w:pPr>
      <w:r>
        <w:rPr>
          <w:rStyle w:val="CommentReference"/>
        </w:rPr>
        <w:annotationRef/>
      </w:r>
      <w:r>
        <w:t>At this point, please review the Notice to Appear with the client.  Read the factual allegations one by one.  For each allegation, ask the client if the information is correct.  Remember, it is important to verify how the client entered the United States.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28C03" w15:done="0"/>
  <w15:commentEx w15:paraId="1F9249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28C03" w16cid:durableId="27C45EC5"/>
  <w16cid:commentId w16cid:paraId="1F9249E6" w16cid:durableId="27C45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AB98" w14:textId="77777777" w:rsidR="000413B1" w:rsidRDefault="000413B1" w:rsidP="00E56351">
      <w:pPr>
        <w:spacing w:after="0" w:line="240" w:lineRule="auto"/>
      </w:pPr>
      <w:r>
        <w:separator/>
      </w:r>
    </w:p>
  </w:endnote>
  <w:endnote w:type="continuationSeparator" w:id="0">
    <w:p w14:paraId="64751D14" w14:textId="77777777" w:rsidR="000413B1" w:rsidRDefault="000413B1" w:rsidP="00E5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Fixed">
    <w:charset w:val="B1"/>
    <w:family w:val="modern"/>
    <w:pitch w:val="fixed"/>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4E4C" w14:textId="77777777" w:rsidR="002D5328" w:rsidRDefault="002D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F1CF" w14:textId="418972EA" w:rsidR="002D5328" w:rsidRDefault="002D5328" w:rsidP="00BA30F5">
    <w:pPr>
      <w:pStyle w:val="Footer"/>
      <w:ind w:firstLine="4680"/>
    </w:pPr>
    <w:sdt>
      <w:sdtPr>
        <w:id w:val="-15762681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00BA30F5">
      <w:rPr>
        <w:noProof/>
      </w:rPr>
      <w:tab/>
      <w:t>A221-234-567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96B6" w14:textId="77777777" w:rsidR="002D5328" w:rsidRDefault="002D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65A2" w14:textId="77777777" w:rsidR="000413B1" w:rsidRDefault="000413B1" w:rsidP="00E56351">
      <w:pPr>
        <w:spacing w:after="0" w:line="240" w:lineRule="auto"/>
      </w:pPr>
      <w:r>
        <w:separator/>
      </w:r>
    </w:p>
  </w:footnote>
  <w:footnote w:type="continuationSeparator" w:id="0">
    <w:p w14:paraId="7E51A55B" w14:textId="77777777" w:rsidR="000413B1" w:rsidRDefault="000413B1" w:rsidP="00E56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2CB" w14:textId="77777777" w:rsidR="002D5328" w:rsidRDefault="002D5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4E4C" w14:textId="77777777" w:rsidR="000413B1" w:rsidRDefault="000413B1">
    <w:pPr>
      <w:pStyle w:val="Header"/>
    </w:pPr>
  </w:p>
  <w:p w14:paraId="7F05825C" w14:textId="77777777" w:rsidR="000413B1" w:rsidRDefault="00041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D6D1" w14:textId="77777777" w:rsidR="002D5328" w:rsidRDefault="002D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2DE"/>
    <w:multiLevelType w:val="hybridMultilevel"/>
    <w:tmpl w:val="ACF8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866EB"/>
    <w:multiLevelType w:val="hybridMultilevel"/>
    <w:tmpl w:val="37D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FE0"/>
    <w:multiLevelType w:val="hybridMultilevel"/>
    <w:tmpl w:val="80E4453C"/>
    <w:lvl w:ilvl="0" w:tplc="8C7E51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C21FE"/>
    <w:multiLevelType w:val="hybridMultilevel"/>
    <w:tmpl w:val="8EDC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257B"/>
    <w:multiLevelType w:val="hybridMultilevel"/>
    <w:tmpl w:val="8F4E2AEA"/>
    <w:lvl w:ilvl="0" w:tplc="75F0DBC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161DC1"/>
    <w:multiLevelType w:val="hybridMultilevel"/>
    <w:tmpl w:val="4F3284F6"/>
    <w:lvl w:ilvl="0" w:tplc="89C83B54">
      <w:numFmt w:val="bullet"/>
      <w:lvlText w:val="•"/>
      <w:lvlJc w:val="left"/>
      <w:pPr>
        <w:ind w:left="720" w:hanging="360"/>
      </w:pPr>
      <w:rPr>
        <w:rFonts w:ascii="Calibri" w:eastAsiaTheme="minorHAnsi" w:hAnsi="Calibri" w:cstheme="minorBidi" w:hint="default"/>
      </w:rPr>
    </w:lvl>
    <w:lvl w:ilvl="1" w:tplc="38206DAE">
      <w:numFmt w:val="bullet"/>
      <w:lvlText w:val=""/>
      <w:lvlJc w:val="left"/>
      <w:pPr>
        <w:ind w:left="1440" w:hanging="360"/>
      </w:pPr>
      <w:rPr>
        <w:rFonts w:ascii="Wingdings" w:eastAsiaTheme="minorHAnsi"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4E57"/>
    <w:multiLevelType w:val="hybridMultilevel"/>
    <w:tmpl w:val="6E702386"/>
    <w:lvl w:ilvl="0" w:tplc="EFBECAD6">
      <w:start w:val="1"/>
      <w:numFmt w:val="bullet"/>
      <w:lvlText w:val="□"/>
      <w:lvlJc w:val="left"/>
      <w:pPr>
        <w:tabs>
          <w:tab w:val="num" w:pos="720"/>
        </w:tabs>
        <w:ind w:left="720" w:hanging="360"/>
      </w:pPr>
      <w:rPr>
        <w:rFonts w:ascii="Courier New" w:hAnsi="Courier New"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848E5"/>
    <w:multiLevelType w:val="hybridMultilevel"/>
    <w:tmpl w:val="91A2910E"/>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8" w15:restartNumberingAfterBreak="0">
    <w:nsid w:val="2C574389"/>
    <w:multiLevelType w:val="hybridMultilevel"/>
    <w:tmpl w:val="CFFA3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D5AC6"/>
    <w:multiLevelType w:val="hybridMultilevel"/>
    <w:tmpl w:val="569A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A3905"/>
    <w:multiLevelType w:val="hybridMultilevel"/>
    <w:tmpl w:val="8054BEEA"/>
    <w:lvl w:ilvl="0" w:tplc="8E7C8D34">
      <w:start w:val="1"/>
      <w:numFmt w:val="bullet"/>
      <w:lvlText w:val=""/>
      <w:lvlJc w:val="left"/>
      <w:pPr>
        <w:tabs>
          <w:tab w:val="num" w:pos="720"/>
        </w:tabs>
        <w:ind w:left="720" w:hanging="360"/>
      </w:pPr>
      <w:rPr>
        <w:rFonts w:ascii="Symbol" w:hAnsi="Symbol"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61369"/>
    <w:multiLevelType w:val="hybridMultilevel"/>
    <w:tmpl w:val="A3687A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66D13F6"/>
    <w:multiLevelType w:val="hybridMultilevel"/>
    <w:tmpl w:val="5030B3A6"/>
    <w:lvl w:ilvl="0" w:tplc="4EC685C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1E5D98"/>
    <w:multiLevelType w:val="hybridMultilevel"/>
    <w:tmpl w:val="B4B28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134D5"/>
    <w:multiLevelType w:val="hybridMultilevel"/>
    <w:tmpl w:val="200CC3EE"/>
    <w:lvl w:ilvl="0" w:tplc="8E7C8D34">
      <w:start w:val="1"/>
      <w:numFmt w:val="bullet"/>
      <w:lvlText w:val=""/>
      <w:lvlJc w:val="left"/>
      <w:pPr>
        <w:tabs>
          <w:tab w:val="num" w:pos="720"/>
        </w:tabs>
        <w:ind w:left="720" w:hanging="360"/>
      </w:pPr>
      <w:rPr>
        <w:rFonts w:ascii="Symbol" w:hAnsi="Symbol"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922B8"/>
    <w:multiLevelType w:val="hybridMultilevel"/>
    <w:tmpl w:val="59BA8FB8"/>
    <w:lvl w:ilvl="0" w:tplc="89C83B54">
      <w:numFmt w:val="bullet"/>
      <w:lvlText w:val="•"/>
      <w:lvlJc w:val="left"/>
      <w:pPr>
        <w:ind w:left="1664" w:hanging="360"/>
      </w:pPr>
      <w:rPr>
        <w:rFonts w:ascii="Calibri" w:eastAsiaTheme="minorHAnsi" w:hAnsi="Calibri" w:cstheme="minorBidi"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16" w15:restartNumberingAfterBreak="0">
    <w:nsid w:val="57BF061B"/>
    <w:multiLevelType w:val="hybridMultilevel"/>
    <w:tmpl w:val="F5CAF74A"/>
    <w:lvl w:ilvl="0" w:tplc="89C83B5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CE78A2"/>
    <w:multiLevelType w:val="hybridMultilevel"/>
    <w:tmpl w:val="3E7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B5605"/>
    <w:multiLevelType w:val="hybridMultilevel"/>
    <w:tmpl w:val="811A4820"/>
    <w:lvl w:ilvl="0" w:tplc="652CC5D4">
      <w:start w:val="1"/>
      <w:numFmt w:val="bullet"/>
      <w:lvlText w:val="□"/>
      <w:lvlJc w:val="left"/>
      <w:pPr>
        <w:tabs>
          <w:tab w:val="num" w:pos="720"/>
        </w:tabs>
        <w:ind w:left="720" w:hanging="360"/>
      </w:pPr>
      <w:rPr>
        <w:rFonts w:ascii="Courier New" w:hAnsi="Courier New"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C6368"/>
    <w:multiLevelType w:val="hybridMultilevel"/>
    <w:tmpl w:val="9A6EF9B0"/>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0" w15:restartNumberingAfterBreak="0">
    <w:nsid w:val="77B94C64"/>
    <w:multiLevelType w:val="hybridMultilevel"/>
    <w:tmpl w:val="D9F04AD0"/>
    <w:lvl w:ilvl="0" w:tplc="89C83B5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9201632">
    <w:abstractNumId w:val="19"/>
  </w:num>
  <w:num w:numId="2" w16cid:durableId="778722124">
    <w:abstractNumId w:val="12"/>
  </w:num>
  <w:num w:numId="3" w16cid:durableId="98182546">
    <w:abstractNumId w:val="11"/>
  </w:num>
  <w:num w:numId="4" w16cid:durableId="1349719279">
    <w:abstractNumId w:val="7"/>
  </w:num>
  <w:num w:numId="5" w16cid:durableId="1309899758">
    <w:abstractNumId w:val="17"/>
  </w:num>
  <w:num w:numId="6" w16cid:durableId="1240287934">
    <w:abstractNumId w:val="5"/>
  </w:num>
  <w:num w:numId="7" w16cid:durableId="721827651">
    <w:abstractNumId w:val="16"/>
  </w:num>
  <w:num w:numId="8" w16cid:durableId="63181758">
    <w:abstractNumId w:val="15"/>
  </w:num>
  <w:num w:numId="9" w16cid:durableId="2082554995">
    <w:abstractNumId w:val="20"/>
  </w:num>
  <w:num w:numId="10" w16cid:durableId="1016032499">
    <w:abstractNumId w:val="1"/>
  </w:num>
  <w:num w:numId="11" w16cid:durableId="63840915">
    <w:abstractNumId w:val="3"/>
  </w:num>
  <w:num w:numId="12" w16cid:durableId="2146774643">
    <w:abstractNumId w:val="9"/>
  </w:num>
  <w:num w:numId="13" w16cid:durableId="648680517">
    <w:abstractNumId w:val="18"/>
  </w:num>
  <w:num w:numId="14" w16cid:durableId="165244226">
    <w:abstractNumId w:val="6"/>
  </w:num>
  <w:num w:numId="15" w16cid:durableId="896551839">
    <w:abstractNumId w:val="10"/>
  </w:num>
  <w:num w:numId="16" w16cid:durableId="221410449">
    <w:abstractNumId w:val="14"/>
  </w:num>
  <w:num w:numId="17" w16cid:durableId="362172458">
    <w:abstractNumId w:val="4"/>
  </w:num>
  <w:num w:numId="18" w16cid:durableId="171916083">
    <w:abstractNumId w:val="2"/>
  </w:num>
  <w:num w:numId="19" w16cid:durableId="1326589967">
    <w:abstractNumId w:val="0"/>
  </w:num>
  <w:num w:numId="20" w16cid:durableId="678389210">
    <w:abstractNumId w:val="13"/>
  </w:num>
  <w:num w:numId="21" w16cid:durableId="734201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51"/>
    <w:rsid w:val="00001887"/>
    <w:rsid w:val="000066D4"/>
    <w:rsid w:val="00006F57"/>
    <w:rsid w:val="000177A9"/>
    <w:rsid w:val="00023939"/>
    <w:rsid w:val="000413B1"/>
    <w:rsid w:val="00042435"/>
    <w:rsid w:val="00055216"/>
    <w:rsid w:val="00080702"/>
    <w:rsid w:val="00084331"/>
    <w:rsid w:val="000861A8"/>
    <w:rsid w:val="000A20A0"/>
    <w:rsid w:val="000B5689"/>
    <w:rsid w:val="000C2CE1"/>
    <w:rsid w:val="000C60A7"/>
    <w:rsid w:val="000C6BEA"/>
    <w:rsid w:val="000E0B60"/>
    <w:rsid w:val="000E6F17"/>
    <w:rsid w:val="0010131D"/>
    <w:rsid w:val="00120DAA"/>
    <w:rsid w:val="00122580"/>
    <w:rsid w:val="0012595E"/>
    <w:rsid w:val="00127BB0"/>
    <w:rsid w:val="00135434"/>
    <w:rsid w:val="00173514"/>
    <w:rsid w:val="001919E6"/>
    <w:rsid w:val="001D42DA"/>
    <w:rsid w:val="00200DD9"/>
    <w:rsid w:val="002021BD"/>
    <w:rsid w:val="002162EB"/>
    <w:rsid w:val="00233F53"/>
    <w:rsid w:val="00234350"/>
    <w:rsid w:val="00245862"/>
    <w:rsid w:val="00273E30"/>
    <w:rsid w:val="00286682"/>
    <w:rsid w:val="00297406"/>
    <w:rsid w:val="002D3E1B"/>
    <w:rsid w:val="002D5328"/>
    <w:rsid w:val="0031497D"/>
    <w:rsid w:val="00327A72"/>
    <w:rsid w:val="003418AF"/>
    <w:rsid w:val="003831B1"/>
    <w:rsid w:val="0038449E"/>
    <w:rsid w:val="00392137"/>
    <w:rsid w:val="003B0A0A"/>
    <w:rsid w:val="003C45D6"/>
    <w:rsid w:val="0043262F"/>
    <w:rsid w:val="00444C5D"/>
    <w:rsid w:val="00444F83"/>
    <w:rsid w:val="004673C2"/>
    <w:rsid w:val="004810AA"/>
    <w:rsid w:val="00484F85"/>
    <w:rsid w:val="00485752"/>
    <w:rsid w:val="004A5185"/>
    <w:rsid w:val="004B0628"/>
    <w:rsid w:val="004C6210"/>
    <w:rsid w:val="004C6FC4"/>
    <w:rsid w:val="004D318F"/>
    <w:rsid w:val="004D7CE4"/>
    <w:rsid w:val="004E44A1"/>
    <w:rsid w:val="004F35CB"/>
    <w:rsid w:val="005138CB"/>
    <w:rsid w:val="00525508"/>
    <w:rsid w:val="00530B88"/>
    <w:rsid w:val="00533DA3"/>
    <w:rsid w:val="005352CD"/>
    <w:rsid w:val="005506E3"/>
    <w:rsid w:val="00551BA4"/>
    <w:rsid w:val="005729E3"/>
    <w:rsid w:val="0057305A"/>
    <w:rsid w:val="005779A5"/>
    <w:rsid w:val="005B24E2"/>
    <w:rsid w:val="005C2095"/>
    <w:rsid w:val="005E05CA"/>
    <w:rsid w:val="005F4B70"/>
    <w:rsid w:val="0060541A"/>
    <w:rsid w:val="0060686A"/>
    <w:rsid w:val="00623764"/>
    <w:rsid w:val="00647A5A"/>
    <w:rsid w:val="00667A1E"/>
    <w:rsid w:val="00670F81"/>
    <w:rsid w:val="00672273"/>
    <w:rsid w:val="006845F7"/>
    <w:rsid w:val="006847A9"/>
    <w:rsid w:val="00693057"/>
    <w:rsid w:val="006B3561"/>
    <w:rsid w:val="006D5523"/>
    <w:rsid w:val="006E43E4"/>
    <w:rsid w:val="006E7786"/>
    <w:rsid w:val="007237BC"/>
    <w:rsid w:val="00742259"/>
    <w:rsid w:val="0075244A"/>
    <w:rsid w:val="007632F6"/>
    <w:rsid w:val="00772C00"/>
    <w:rsid w:val="00773414"/>
    <w:rsid w:val="007810B9"/>
    <w:rsid w:val="007A56EB"/>
    <w:rsid w:val="007B3B0D"/>
    <w:rsid w:val="007E2DBE"/>
    <w:rsid w:val="007E5DA0"/>
    <w:rsid w:val="007F4072"/>
    <w:rsid w:val="00800665"/>
    <w:rsid w:val="008033FE"/>
    <w:rsid w:val="0082076E"/>
    <w:rsid w:val="0083473D"/>
    <w:rsid w:val="008375DC"/>
    <w:rsid w:val="008521C2"/>
    <w:rsid w:val="00876CB4"/>
    <w:rsid w:val="00887D66"/>
    <w:rsid w:val="00895E4D"/>
    <w:rsid w:val="008B345C"/>
    <w:rsid w:val="008C3AE6"/>
    <w:rsid w:val="008D0635"/>
    <w:rsid w:val="008E0372"/>
    <w:rsid w:val="008E22A5"/>
    <w:rsid w:val="008F2270"/>
    <w:rsid w:val="009040C1"/>
    <w:rsid w:val="00912B1E"/>
    <w:rsid w:val="00920EDD"/>
    <w:rsid w:val="00933B06"/>
    <w:rsid w:val="00934641"/>
    <w:rsid w:val="00942662"/>
    <w:rsid w:val="0099395E"/>
    <w:rsid w:val="009B0E36"/>
    <w:rsid w:val="009B507B"/>
    <w:rsid w:val="009B50CB"/>
    <w:rsid w:val="009B79CD"/>
    <w:rsid w:val="009C6E1F"/>
    <w:rsid w:val="009D0333"/>
    <w:rsid w:val="009E1E96"/>
    <w:rsid w:val="009F3D5A"/>
    <w:rsid w:val="00A1260C"/>
    <w:rsid w:val="00A128D8"/>
    <w:rsid w:val="00A30FEC"/>
    <w:rsid w:val="00A82656"/>
    <w:rsid w:val="00A970AE"/>
    <w:rsid w:val="00AB1B3A"/>
    <w:rsid w:val="00AB456E"/>
    <w:rsid w:val="00AB45F9"/>
    <w:rsid w:val="00AD3E4C"/>
    <w:rsid w:val="00AD5DFF"/>
    <w:rsid w:val="00AE6071"/>
    <w:rsid w:val="00AE76AD"/>
    <w:rsid w:val="00B07890"/>
    <w:rsid w:val="00B21059"/>
    <w:rsid w:val="00B222BC"/>
    <w:rsid w:val="00B25086"/>
    <w:rsid w:val="00B32732"/>
    <w:rsid w:val="00B704CD"/>
    <w:rsid w:val="00B71A91"/>
    <w:rsid w:val="00B80C75"/>
    <w:rsid w:val="00B821EF"/>
    <w:rsid w:val="00B861EF"/>
    <w:rsid w:val="00BA30F5"/>
    <w:rsid w:val="00BA6AA6"/>
    <w:rsid w:val="00BE78E8"/>
    <w:rsid w:val="00BF59EE"/>
    <w:rsid w:val="00C04B33"/>
    <w:rsid w:val="00C11644"/>
    <w:rsid w:val="00C12A93"/>
    <w:rsid w:val="00C21111"/>
    <w:rsid w:val="00C45025"/>
    <w:rsid w:val="00C47CF1"/>
    <w:rsid w:val="00C509F3"/>
    <w:rsid w:val="00C51AC0"/>
    <w:rsid w:val="00C726D0"/>
    <w:rsid w:val="00C82157"/>
    <w:rsid w:val="00CB0BD4"/>
    <w:rsid w:val="00CB1C3A"/>
    <w:rsid w:val="00CC1B4B"/>
    <w:rsid w:val="00CC3991"/>
    <w:rsid w:val="00CD5977"/>
    <w:rsid w:val="00CF694B"/>
    <w:rsid w:val="00D5040B"/>
    <w:rsid w:val="00D52992"/>
    <w:rsid w:val="00D60F42"/>
    <w:rsid w:val="00D64218"/>
    <w:rsid w:val="00DA5823"/>
    <w:rsid w:val="00DB68FF"/>
    <w:rsid w:val="00DC4404"/>
    <w:rsid w:val="00DF34F1"/>
    <w:rsid w:val="00E005B2"/>
    <w:rsid w:val="00E075EE"/>
    <w:rsid w:val="00E34AEF"/>
    <w:rsid w:val="00E36314"/>
    <w:rsid w:val="00E40A91"/>
    <w:rsid w:val="00E40DAC"/>
    <w:rsid w:val="00E41A68"/>
    <w:rsid w:val="00E56351"/>
    <w:rsid w:val="00E612AE"/>
    <w:rsid w:val="00E63520"/>
    <w:rsid w:val="00E7133C"/>
    <w:rsid w:val="00EA313D"/>
    <w:rsid w:val="00EA7C0A"/>
    <w:rsid w:val="00EB6B1D"/>
    <w:rsid w:val="00EF0520"/>
    <w:rsid w:val="00EF2016"/>
    <w:rsid w:val="00EF6451"/>
    <w:rsid w:val="00F14362"/>
    <w:rsid w:val="00F52D54"/>
    <w:rsid w:val="00F745D9"/>
    <w:rsid w:val="00F75F5D"/>
    <w:rsid w:val="00F846B5"/>
    <w:rsid w:val="00F968CD"/>
    <w:rsid w:val="00FC1F57"/>
    <w:rsid w:val="00FC4D02"/>
    <w:rsid w:val="00FF319D"/>
    <w:rsid w:val="00FF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28DB92"/>
  <w15:docId w15:val="{A5D1CA93-2523-4DC7-A555-43B385EA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41A6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351"/>
    <w:rPr>
      <w:rFonts w:ascii="Tahoma" w:hAnsi="Tahoma" w:cs="Tahoma"/>
      <w:sz w:val="16"/>
      <w:szCs w:val="16"/>
    </w:rPr>
  </w:style>
  <w:style w:type="paragraph" w:styleId="Header">
    <w:name w:val="header"/>
    <w:basedOn w:val="Normal"/>
    <w:link w:val="HeaderChar"/>
    <w:uiPriority w:val="99"/>
    <w:unhideWhenUsed/>
    <w:rsid w:val="00E56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351"/>
  </w:style>
  <w:style w:type="paragraph" w:styleId="Footer">
    <w:name w:val="footer"/>
    <w:basedOn w:val="Normal"/>
    <w:link w:val="FooterChar"/>
    <w:uiPriority w:val="99"/>
    <w:unhideWhenUsed/>
    <w:rsid w:val="00E56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351"/>
  </w:style>
  <w:style w:type="paragraph" w:styleId="ListParagraph">
    <w:name w:val="List Paragraph"/>
    <w:basedOn w:val="Normal"/>
    <w:uiPriority w:val="34"/>
    <w:qFormat/>
    <w:rsid w:val="00E56351"/>
    <w:pPr>
      <w:ind w:left="720"/>
      <w:contextualSpacing/>
    </w:pPr>
    <w:rPr>
      <w:rFonts w:eastAsiaTheme="minorEastAsia"/>
    </w:rPr>
  </w:style>
  <w:style w:type="character" w:customStyle="1" w:styleId="Heading1Char">
    <w:name w:val="Heading 1 Char"/>
    <w:basedOn w:val="DefaultParagraphFont"/>
    <w:link w:val="Heading1"/>
    <w:rsid w:val="00E41A68"/>
    <w:rPr>
      <w:rFonts w:ascii="Times New Roman" w:eastAsia="Times New Roman" w:hAnsi="Times New Roman" w:cs="Times New Roman"/>
      <w:b/>
      <w:bCs/>
      <w:sz w:val="24"/>
      <w:szCs w:val="24"/>
    </w:rPr>
  </w:style>
  <w:style w:type="paragraph" w:styleId="Title">
    <w:name w:val="Title"/>
    <w:basedOn w:val="Normal"/>
    <w:link w:val="TitleChar"/>
    <w:qFormat/>
    <w:rsid w:val="00E41A6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41A68"/>
    <w:rPr>
      <w:rFonts w:ascii="Times New Roman" w:eastAsia="Times New Roman" w:hAnsi="Times New Roman" w:cs="Times New Roman"/>
      <w:b/>
      <w:bCs/>
      <w:sz w:val="24"/>
      <w:szCs w:val="24"/>
    </w:rPr>
  </w:style>
  <w:style w:type="table" w:styleId="TableGrid">
    <w:name w:val="Table Grid"/>
    <w:basedOn w:val="TableNormal"/>
    <w:uiPriority w:val="59"/>
    <w:rsid w:val="00E41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C3A"/>
    <w:rPr>
      <w:color w:val="0000FF" w:themeColor="hyperlink"/>
      <w:u w:val="single"/>
    </w:rPr>
  </w:style>
  <w:style w:type="character" w:styleId="CommentReference">
    <w:name w:val="annotation reference"/>
    <w:basedOn w:val="DefaultParagraphFont"/>
    <w:uiPriority w:val="99"/>
    <w:semiHidden/>
    <w:unhideWhenUsed/>
    <w:rsid w:val="008521C2"/>
    <w:rPr>
      <w:sz w:val="16"/>
      <w:szCs w:val="16"/>
    </w:rPr>
  </w:style>
  <w:style w:type="paragraph" w:styleId="CommentText">
    <w:name w:val="annotation text"/>
    <w:basedOn w:val="Normal"/>
    <w:link w:val="CommentTextChar"/>
    <w:uiPriority w:val="99"/>
    <w:semiHidden/>
    <w:unhideWhenUsed/>
    <w:rsid w:val="008521C2"/>
    <w:pPr>
      <w:spacing w:line="240" w:lineRule="auto"/>
    </w:pPr>
    <w:rPr>
      <w:sz w:val="20"/>
      <w:szCs w:val="20"/>
    </w:rPr>
  </w:style>
  <w:style w:type="character" w:customStyle="1" w:styleId="CommentTextChar">
    <w:name w:val="Comment Text Char"/>
    <w:basedOn w:val="DefaultParagraphFont"/>
    <w:link w:val="CommentText"/>
    <w:uiPriority w:val="99"/>
    <w:semiHidden/>
    <w:rsid w:val="008521C2"/>
    <w:rPr>
      <w:sz w:val="20"/>
      <w:szCs w:val="20"/>
    </w:rPr>
  </w:style>
  <w:style w:type="paragraph" w:styleId="CommentSubject">
    <w:name w:val="annotation subject"/>
    <w:basedOn w:val="CommentText"/>
    <w:next w:val="CommentText"/>
    <w:link w:val="CommentSubjectChar"/>
    <w:uiPriority w:val="99"/>
    <w:semiHidden/>
    <w:unhideWhenUsed/>
    <w:rsid w:val="008521C2"/>
    <w:rPr>
      <w:b/>
      <w:bCs/>
    </w:rPr>
  </w:style>
  <w:style w:type="character" w:customStyle="1" w:styleId="CommentSubjectChar">
    <w:name w:val="Comment Subject Char"/>
    <w:basedOn w:val="CommentTextChar"/>
    <w:link w:val="CommentSubject"/>
    <w:uiPriority w:val="99"/>
    <w:semiHidden/>
    <w:rsid w:val="008521C2"/>
    <w:rPr>
      <w:b/>
      <w:bCs/>
      <w:sz w:val="20"/>
      <w:szCs w:val="20"/>
    </w:rPr>
  </w:style>
  <w:style w:type="paragraph" w:customStyle="1" w:styleId="Standard">
    <w:name w:val="Standard"/>
    <w:rsid w:val="004C6210"/>
    <w:pPr>
      <w:suppressAutoHyphens/>
      <w:autoSpaceDN w:val="0"/>
      <w:spacing w:after="0" w:line="240" w:lineRule="auto"/>
    </w:pPr>
    <w:rPr>
      <w:rFonts w:ascii="Arial" w:eastAsia="Times New Roman" w:hAnsi="Arial" w:cs="Arial"/>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CFC731ED71644BDA725946DE47B17" ma:contentTypeVersion="11" ma:contentTypeDescription="Create a new document." ma:contentTypeScope="" ma:versionID="da08875901f94427c3eb2d43e0073126">
  <xsd:schema xmlns:xsd="http://www.w3.org/2001/XMLSchema" xmlns:xs="http://www.w3.org/2001/XMLSchema" xmlns:p="http://schemas.microsoft.com/office/2006/metadata/properties" xmlns:ns2="692f8491-03e6-4ae7-9ddc-df7d0f5cb8c3" xmlns:ns3="e968d4b9-9f0d-4b6f-81c6-222446f6098e" targetNamespace="http://schemas.microsoft.com/office/2006/metadata/properties" ma:root="true" ma:fieldsID="99ff8e3f02d6ef680f970f2d28f9807e" ns2:_="" ns3:_="">
    <xsd:import namespace="692f8491-03e6-4ae7-9ddc-df7d0f5cb8c3"/>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8491-03e6-4ae7-9ddc-df7d0f5cb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2B2B-EFE7-45E8-9EDE-B5D7E76BDE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0A8CE-468D-4662-9BA8-B6499651414D}">
  <ds:schemaRefs>
    <ds:schemaRef ds:uri="http://schemas.microsoft.com/sharepoint/v3/contenttype/forms"/>
  </ds:schemaRefs>
</ds:datastoreItem>
</file>

<file path=customXml/itemProps3.xml><?xml version="1.0" encoding="utf-8"?>
<ds:datastoreItem xmlns:ds="http://schemas.openxmlformats.org/officeDocument/2006/customXml" ds:itemID="{D6626B14-869D-445D-A386-B2EEC233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8491-03e6-4ae7-9ddc-df7d0f5cb8c3"/>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576F9-8430-41F5-B260-37354518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Bruning</dc:creator>
  <cp:lastModifiedBy>John Bruning</cp:lastModifiedBy>
  <cp:revision>9</cp:revision>
  <cp:lastPrinted>2016-01-21T17:05:00Z</cp:lastPrinted>
  <dcterms:created xsi:type="dcterms:W3CDTF">2023-03-21T21:51:00Z</dcterms:created>
  <dcterms:modified xsi:type="dcterms:W3CDTF">2023-03-21T22:00:00Z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0x010100332CFC731ED71644BDA725946DE47B17</vt:lpwstr>
  </property>
  <property fmtid="{D5CDD505-2E9C-101B-9397-08002B2CF9AE}" pid="3" name="Order">
    <vt:r8>552800</vt:r8>
  </property>
</Properties>
</file>